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学党史、强信念、跟党走”专题组织生活会个人发言材料二十篇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什么是学习历史和原因？***在党史学习教育中,要深刻理解中国共产党为什么能,马克思主义为什么能工作,中国特色社会主义为什么好。 以下是为大家整理的关于学党史、强信念、跟党走”专题组织生活会个人发言材料的文章20篇 ,欢迎品鉴！第1篇: 学党...</w:t>
      </w:r>
    </w:p>
    <w:p>
      <w:pPr>
        <w:ind w:left="0" w:right="0" w:firstLine="560"/>
        <w:spacing w:before="450" w:after="450" w:line="312" w:lineRule="auto"/>
      </w:pPr>
      <w:r>
        <w:rPr>
          <w:rFonts w:ascii="宋体" w:hAnsi="宋体" w:eastAsia="宋体" w:cs="宋体"/>
          <w:color w:val="000"/>
          <w:sz w:val="28"/>
          <w:szCs w:val="28"/>
        </w:rPr>
        <w:t xml:space="preserve">什么是学习历史和原因？***在党史学习教育中,要深刻理解中国共产党为什么能,马克思主义为什么能工作,中国特色社会主义为什么好。 以下是为大家整理的关于学党史、强信念、跟党走”专题组织生活会个人发言材料的文章20篇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2024-11-22T12:08:18+08:00</dcterms:created>
  <dcterms:modified xsi:type="dcterms:W3CDTF">2024-11-22T12:08:18+08:00</dcterms:modified>
</cp:coreProperties>
</file>

<file path=docProps/custom.xml><?xml version="1.0" encoding="utf-8"?>
<Properties xmlns="http://schemas.openxmlformats.org/officeDocument/2006/custom-properties" xmlns:vt="http://schemas.openxmlformats.org/officeDocument/2006/docPropsVTypes"/>
</file>