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202_年中学生英语演讲稿5篇范文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演讲能力是一个人所需要具备的一项很重要的技能。掌握好的演讲的技巧和方法，在古今中外的各个领域都产生了重要的作用。在演讲的时候，有些人言语表达不够好，有些时候在表达的时分又过于烦琐，无法把演讲的首要思维表达明晰。下面给大...</w:t>
      </w:r>
    </w:p>
    <w:p>
      <w:pPr>
        <w:ind w:left="0" w:right="0" w:firstLine="560"/>
        <w:spacing w:before="450" w:after="450" w:line="312" w:lineRule="auto"/>
      </w:pPr>
      <w:r>
        <w:rPr>
          <w:rFonts w:ascii="宋体" w:hAnsi="宋体" w:eastAsia="宋体" w:cs="宋体"/>
          <w:color w:val="000"/>
          <w:sz w:val="28"/>
          <w:szCs w:val="28"/>
        </w:rPr>
        <w:t xml:space="preserve">演讲是一门语言的艺术，演讲能力是一个人所需要具备的一项很重要的技能。掌握好的演讲的技巧和方法，在古今中外的各个领域都产生了重要的作用。在演讲的时候，有些人言语表达不够好，有些时候在表达的时分又过于烦琐，无法把演讲的首要思维表达明晰。下面给大家分享一些关于20_年中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20_年中学生英语演讲稿(2)</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20_年中学生英语演讲稿(4)</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20_年中学生英语演讲稿(5)</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2025-04-03T14:38:11+08:00</dcterms:created>
  <dcterms:modified xsi:type="dcterms:W3CDTF">2025-04-03T14:38:11+08:00</dcterms:modified>
</cp:coreProperties>
</file>

<file path=docProps/custom.xml><?xml version="1.0" encoding="utf-8"?>
<Properties xmlns="http://schemas.openxmlformats.org/officeDocument/2006/custom-properties" xmlns:vt="http://schemas.openxmlformats.org/officeDocument/2006/docPropsVTypes"/>
</file>