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关于202_年领导干部民主生活会个人对照检查发言【十二篇】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以下是为大家整理的关于20_年领导干部民主生活会个人对照检查发言的文章12篇 ,欢迎品鉴！【篇一】20_年领导干部民主生活会个人对照检查发言　　根据市委、县委《关于开好20_年度民主生活会的通知》要求，会...</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以下是为大家整理的关于20_年领导干部民主生活会个人对照检查发言的文章12篇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【篇二】20_年领导干部民主生活会个人对照检查发言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一、需要说明的个人有关事项</w:t>
      </w:r>
    </w:p>
    <w:p>
      <w:pPr>
        <w:ind w:left="0" w:right="0" w:firstLine="560"/>
        <w:spacing w:before="450" w:after="450" w:line="312" w:lineRule="auto"/>
      </w:pPr>
      <w:r>
        <w:rPr>
          <w:rFonts w:ascii="宋体" w:hAnsi="宋体" w:eastAsia="宋体" w:cs="宋体"/>
          <w:color w:val="000"/>
          <w:sz w:val="28"/>
          <w:szCs w:val="28"/>
        </w:rPr>
        <w:t xml:space="preserve">　　本人能认真执行各项规章制度，遵守有关法律、法规和职业操守，自觉抵制各种不正之风。严格执行《廉政准则》等有关规定，没有违反廉政规定和制度行为，没有利用职务之便“吃、拿、卡、要”，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四、努力方向及整改措施</w:t>
      </w:r>
    </w:p>
    <w:p>
      <w:pPr>
        <w:ind w:left="0" w:right="0" w:firstLine="560"/>
        <w:spacing w:before="450" w:after="450" w:line="312" w:lineRule="auto"/>
      </w:pPr>
      <w:r>
        <w:rPr>
          <w:rFonts w:ascii="宋体" w:hAnsi="宋体" w:eastAsia="宋体" w:cs="宋体"/>
          <w:color w:val="000"/>
          <w:sz w:val="28"/>
          <w:szCs w:val="28"/>
        </w:rPr>
        <w:t xml:space="preserve">　　（一）理论与实践相结合。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【篇四】20_年领导干部民主生活会个人对照检查发言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【篇五】20_年领导干部民主生活会个人对照检查发言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【篇八】20_年领导干部民主生活会个人对照检查发言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