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冲刺202_高考励志演讲稿五篇范文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面对高考的压力，大家都认识到了学习的重要性，作为高考大军中的一员，我们如何鼓励同学们再接再厉，顽强拼搏呢?那么关于高考励志演讲稿内容有哪些呢？以下是小编为大家准备了冲刺20_高考励志演讲稿五篇，欢迎参阅。高考励志演讲稿一各位老师、同学们：大...</w:t>
      </w:r>
    </w:p>
    <w:p>
      <w:pPr>
        <w:ind w:left="0" w:right="0" w:firstLine="560"/>
        <w:spacing w:before="450" w:after="450" w:line="312" w:lineRule="auto"/>
      </w:pPr>
      <w:r>
        <w:rPr>
          <w:rFonts w:ascii="宋体" w:hAnsi="宋体" w:eastAsia="宋体" w:cs="宋体"/>
          <w:color w:val="000"/>
          <w:sz w:val="28"/>
          <w:szCs w:val="28"/>
        </w:rPr>
        <w:t xml:space="preserve">面对高考的压力，大家都认识到了学习的重要性，作为高考大军中的一员，我们如何鼓励同学们再接再厉，顽强拼搏呢?那么关于高考励志演讲稿内容有哪些呢？以下是小编为大家准备了冲刺20_高考励志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_天，这_天的特点是形势多变。对于一个班级来说，这_天可以让一个好的班级掉下悬崖，也可以让一个差的班级成为第一或第二名。对于一个人来说，_天也能产生翻天覆地的变化。有同学问，到这个时候，大局不是已经定了吗?平时达线，高考还会不达线吗?平时连二本线都不达到的人，高考还有什么期待吗?我来告诉大家，_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同学们，我们即将走进高考考场，在最后的_天里，你们打算怎样做?我认为，应该在人生的道路上留下第一次全力以赴的身影，应该明白：拼搏的人生不会让我们感到后悔。只有拼搏过，才能无怨无悔。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_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2024-11-22T14:38:22+08:00</dcterms:created>
  <dcterms:modified xsi:type="dcterms:W3CDTF">2024-11-22T14:38:22+08:00</dcterms:modified>
</cp:coreProperties>
</file>

<file path=docProps/custom.xml><?xml version="1.0" encoding="utf-8"?>
<Properties xmlns="http://schemas.openxmlformats.org/officeDocument/2006/custom-properties" xmlns:vt="http://schemas.openxmlformats.org/officeDocument/2006/docPropsVTypes"/>
</file>