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个人研讨发言材料(通用5篇)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材料：汉语词汇材料：游戏《地下城与勇士》奖励材料：20_年少年儿童出版社出版的图书以下是小编整理的个人研讨发言材料(通用5篇)，仅供参考，希望能够帮助到大家。 style=color:#006aff&gt;个人研讨发言材料1　　警示教育工作谈一谈...</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材料：汉语词汇材料：游戏《地下城与勇士》奖励材料：20_年少年儿童出版社出版的图书以下是小编整理的个人研讨发言材料(通用5篇)，仅供参考，希望能够帮助到大家。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style=color:#006aff&gt;个人研讨发言材料1</w:t>
      </w:r>
    </w:p>
    <w:p>
      <w:pPr>
        <w:ind w:left="0" w:right="0" w:firstLine="560"/>
        <w:spacing w:before="450" w:after="450" w:line="312" w:lineRule="auto"/>
      </w:pPr>
      <w:r>
        <w:rPr>
          <w:rFonts w:ascii="宋体" w:hAnsi="宋体" w:eastAsia="宋体" w:cs="宋体"/>
          <w:color w:val="000"/>
          <w:sz w:val="28"/>
          <w:szCs w:val="28"/>
        </w:rPr>
        <w:t xml:space="preserve">　　警示教育工作谈一谈自己的认识。警示教育工作。我们一定要从讲政治的高度来审视形式主义官僚主义的危害。把力戒形式主义、官僚主义作为重要的政治纪律和政治规矩来看待、来坚守、来遵循。决不用形式主义、官僚主义反对形式主义、官僚主义。以彻底的自我革命精神力戒形式主义官僚主义示警、以案为戒、以案促改。把工作摆进去。工作，按照会议安排，下面我就开展好“三个以案”警示教育工作谈一谈自己的认识。</w:t>
      </w:r>
    </w:p>
    <w:p>
      <w:pPr>
        <w:ind w:left="0" w:right="0" w:firstLine="560"/>
        <w:spacing w:before="450" w:after="450" w:line="312" w:lineRule="auto"/>
      </w:pPr>
      <w:r>
        <w:rPr>
          <w:rFonts w:ascii="宋体" w:hAnsi="宋体" w:eastAsia="宋体" w:cs="宋体"/>
          <w:color w:val="000"/>
          <w:sz w:val="28"/>
          <w:szCs w:val="28"/>
        </w:rPr>
        <w:t xml:space="preserve">　　首先，做好“三个以案”警示教育工作，需要我们切实提高思想认识。习近平强调，形式主义、官僚主义同我们党的性质宗旨和优良作风格格不入，是我们党的大敌，人民的大敌。“以案示警”的目的就是要求我们从讲政治的高度，通过剖析一个个典型案例，认清形式主义、官僚主义的巨大危害。总书记曾深刻指出，“形式主义实质是主观主义、功利主义，根源是政绩观错位、责任心缺失，用轰轰烈烈的形式代替了扎扎实实的落实，用光鲜亮丽的外表掩盖了矛盾和问题。官僚主义实质是封建部署，推深做实我市力戒形式主义、官僚主义残余思想作祟，根源是官本位思想严重、权力观扭曲，做官当老爷，高高在上，脱离群众，脱离实际。”我们一定要从讲政治的高度来审视形式主义官僚主义的危害，把力戒形式主义、官僚主义作为重要的政治纪律和政治规矩来看待、来坚守、来遵循，不断树牢“四个意识”，坚定“四个自信”，做到“两个维护”，落细落实全面从严治党主体责任，采取有效措施，坚决加以解决。尤其要与中央脱贫攻坚专项巡视反馈整改、中央环保督查“回头看”反馈整改、扫黑除恶专项斗争等重要专项工作相衔接，一个节点一个节点坚守，一个问题一个问题突破，一个阶段一个阶段推进，决不用形式主义、官僚主义反对形式主义、官僚主义，以彻底的自我革命精神力戒形式主义官僚主义示警、以案为戒、以案促改”警示教育的统一，确保警示教育高质量开展。</w:t>
      </w:r>
    </w:p>
    <w:p>
      <w:pPr>
        <w:ind w:left="0" w:right="0" w:firstLine="560"/>
        <w:spacing w:before="450" w:after="450" w:line="312" w:lineRule="auto"/>
      </w:pPr>
      <w:r>
        <w:rPr>
          <w:rFonts w:ascii="宋体" w:hAnsi="宋体" w:eastAsia="宋体" w:cs="宋体"/>
          <w:color w:val="000"/>
          <w:sz w:val="28"/>
          <w:szCs w:val="28"/>
        </w:rPr>
        <w:t xml:space="preserve">　　其次，做好“三个以案”警示教育工作，需要我们切实以“三个摆进去”查摆整改。在“以案示警”的基础上，更重要的是强化“以案为戒”，首当其冲需要我们按照“三个摆进去”的要求，以刀刃向内、自我革命的精神，对形式主义官僚主义问题来一次大排查、大扫除。首先，要“把自己摆进去”，这就要求我们深刻反思，对照党章党规党纪，对照反面典型，带头查摆整改本人存在的形式主义、官僚主义问题，把形式主义官僚主义问题查深刻，以壮士断腕的决心改彻底，努力实现自我净化、自我完善、自我革新、自我提高;其次，要“把职责摆进去”，全面对标对表总书记重要讲话精神、中央及省市委决策部署，结合省委巡视发现的，目的是为了贯彻省委、市委关于开展“以案问题、曝光的典型案例、信访积案，不断检视、反思各自分管领域的形式主义官僚主义的顽瘴痼疾，主动担好分管之责，认真落实“一岗双责”，以务实的工作作风履职尽责、赢得民心;最后，“把工作摆进去”，就是要求我们在日常的工作中，尤其是直接关系人民群众切身利益的工作上，一定要深刻查找不担当、不作为，群众意识淡薄，人浮于事、自娱自乐活动多，文件资料弄虚造假、会议考评过繁过多等问题，建立问题台账，拿出切实举措，不断找差距、补短板，形成积极向上、干事创业、风清气正的政治生态，为加快全市经济社会发展作出应有贡献。</w:t>
      </w:r>
    </w:p>
    <w:p>
      <w:pPr>
        <w:ind w:left="0" w:right="0" w:firstLine="560"/>
        <w:spacing w:before="450" w:after="450" w:line="312" w:lineRule="auto"/>
      </w:pPr>
      <w:r>
        <w:rPr>
          <w:rFonts w:ascii="宋体" w:hAnsi="宋体" w:eastAsia="宋体" w:cs="宋体"/>
          <w:color w:val="000"/>
          <w:sz w:val="28"/>
          <w:szCs w:val="28"/>
        </w:rPr>
        <w:t xml:space="preserve">　　最后，做好“三个以案”警示教育工作，需要我们切实抓牢问题整治。“以案促改”是“三个以案”警示教育料</w:t>
      </w:r>
    </w:p>
    <w:p>
      <w:pPr>
        <w:ind w:left="0" w:right="0" w:firstLine="560"/>
        <w:spacing w:before="450" w:after="450" w:line="312" w:lineRule="auto"/>
      </w:pPr>
      <w:r>
        <w:rPr>
          <w:rFonts w:ascii="宋体" w:hAnsi="宋体" w:eastAsia="宋体" w:cs="宋体"/>
          <w:color w:val="000"/>
          <w:sz w:val="28"/>
          <w:szCs w:val="28"/>
        </w:rPr>
        <w:t xml:space="preserve">　　今天我们在这里进行专题学习研讨工作的最终目标，省委针对形式主义官僚主义突出问题，决定在全省开展“一抓八整”集中治理专项行动。我们要以此次行动为抓手，全力整治形式主义官僚主义突出问题。一是要紧盯“关键少数”。抓作风建设，就必须抓好领导干部这个“关键少数”。我们大家要带头转变作风，以身作则、率先垂范，一级做给一级看、一级带着一级干，以“关键少数”的自我革命，感染和带动大多数党员干部见贤思齐，形成领导干部身体力行、以上率下的“头雁效应”，营造上行下效、转变作风的良好氛围。二是要强化“多管齐下”。要始终高悬问责利剑，对不切实际、摆花架子、劳民伤财、失察失管、失职渎职等形式主义、官僚主义行为，发现一起，查处一起，问责一起，决不手软，“三个以案”警示教育专题学习研讨会发言材充分发挥问责“震慑效应”。同时，在“明察暗访”中强化效能检查、目标考核督察力度，让群众反映强烈的形式主义、官僚主义问题无处遁身。三是要建立健全长效机制。要不断完善干部考核评价机制，群众的眼睛是雪亮的，大家心里也都有一杆秤，在考核中，我们会让一批对待工作有激情、对待群众有感情、对待发展有贡献的干部脱颖而出，不断提升干部干事创业精气神;要不断优化部门权责清单，切实解决因职能交叉、权责不清而产生的推诿扯皮问题;要以落细落实年度目标任务为导向，把此次警示教育和经济稳增长充分结合起来，进一步拧紧发条鼓干劲，实干担当谋发展，用下半年的苦干实干拼命干，为完成全年目标任务奠定坚实基础。</w:t>
      </w:r>
    </w:p>
    <w:p>
      <w:pPr>
        <w:ind w:left="0" w:right="0" w:firstLine="560"/>
        <w:spacing w:before="450" w:after="450" w:line="312" w:lineRule="auto"/>
      </w:pPr>
      <w:r>
        <w:rPr>
          <w:rFonts w:ascii="宋体" w:hAnsi="宋体" w:eastAsia="宋体" w:cs="宋体"/>
          <w:color w:val="000"/>
          <w:sz w:val="28"/>
          <w:szCs w:val="28"/>
        </w:rPr>
        <w:t xml:space="preserve">style=color:#ff0000&gt;个人研讨发言材料2</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style=color:#006aff&gt;个人研讨发言材料3</w:t>
      </w:r>
    </w:p>
    <w:p>
      <w:pPr>
        <w:ind w:left="0" w:right="0" w:firstLine="560"/>
        <w:spacing w:before="450" w:after="450" w:line="312" w:lineRule="auto"/>
      </w:pPr>
      <w:r>
        <w:rPr>
          <w:rFonts w:ascii="宋体" w:hAnsi="宋体" w:eastAsia="宋体" w:cs="宋体"/>
          <w:color w:val="000"/>
          <w:sz w:val="28"/>
          <w:szCs w:val="28"/>
        </w:rPr>
        <w:t xml:space="preserve">　　10月28日至31日我党在北京举行召开了中国共产党第十九届中央委员会第四次全体会议，此次会议是在新中国成立70周年之际，从决胜全面建成小康社会到全面建成社会主义现代化强国，努力实现“两个一百年”奋斗目标的历史交汇点上召开的一次具有开创性及里程碑意义的重要会议。</w:t>
      </w:r>
    </w:p>
    <w:p>
      <w:pPr>
        <w:ind w:left="0" w:right="0" w:firstLine="560"/>
        <w:spacing w:before="450" w:after="450" w:line="312" w:lineRule="auto"/>
      </w:pPr>
      <w:r>
        <w:rPr>
          <w:rFonts w:ascii="宋体" w:hAnsi="宋体" w:eastAsia="宋体" w:cs="宋体"/>
          <w:color w:val="000"/>
          <w:sz w:val="28"/>
          <w:szCs w:val="28"/>
        </w:rPr>
        <w:t xml:space="preserve">　　我做为一名基层党支部书记，更是要把认真学习贯彻习近平总书记重要讲话精神和十九届四中全会会议精神作为当前最重要的政治任务。以高度的政治觉悟和自觉性，深入学习领会全会精神，准确把握全会精神实质，把会议精神转化为推进支部工作落实的新动力。另外通过近日支部集中学习和个人自学等方式，我对十九届四中全会文件精神进行了反复研读、深学细思，结合自身就如何做好我所当前各项工作，谈以下几点认识:</w:t>
      </w:r>
    </w:p>
    <w:p>
      <w:pPr>
        <w:ind w:left="0" w:right="0" w:firstLine="560"/>
        <w:spacing w:before="450" w:after="450" w:line="312" w:lineRule="auto"/>
      </w:pPr>
      <w:r>
        <w:rPr>
          <w:rFonts w:ascii="宋体" w:hAnsi="宋体" w:eastAsia="宋体" w:cs="宋体"/>
          <w:color w:val="000"/>
          <w:sz w:val="28"/>
          <w:szCs w:val="28"/>
        </w:rPr>
        <w:t xml:space="preserve">　　一是要坚定对党绝对忠诚、对领袖绝对拥护。我们要坚决维护以习近平同志为核心的党中央权威和集中统一领导，高举以习近平新时代中国特色社会主义思想伟大旗帜，牢固树立“四个意识”、坚定“四个自信”，做到“两个维护”。始终坚持以习近平总书记系列重要讲话精神和治国理政新理念、新思想、新战略作为科学指引。</w:t>
      </w:r>
    </w:p>
    <w:p>
      <w:pPr>
        <w:ind w:left="0" w:right="0" w:firstLine="560"/>
        <w:spacing w:before="450" w:after="450" w:line="312" w:lineRule="auto"/>
      </w:pPr>
      <w:r>
        <w:rPr>
          <w:rFonts w:ascii="宋体" w:hAnsi="宋体" w:eastAsia="宋体" w:cs="宋体"/>
          <w:color w:val="000"/>
          <w:sz w:val="28"/>
          <w:szCs w:val="28"/>
        </w:rPr>
        <w:t xml:space="preserve">　　二是要加强理论学习，提升思想认识。根据区委及区**党组工作部署，我所党支部当前和今后一段时期的首要政治任务，就是认真抓好党的十九届四中全会精神的学习宣传贯彻落实。坚持集中学习和个人自学相结合，做到先学先懂，真学真懂。原原本本研读十九届四中全会公报原文，准确把握报告提出的新理念、新思想、新要求，进一步深学《党的十九届四中全会学习辅导百问》，掌握内涵要义，积极开展研讨，心得交流，切实用习近平新时代中国特色社会主义思想武装头脑、指导实践、推动工作。并且把学习贯彻十九届四中全会精神与当前开展的“不忘初心、牢记使命”主题教育结合起来；与开展“扫黑除恶”专项斗争活动结合起来，以实实在在的工作成效践行使命担当。</w:t>
      </w:r>
    </w:p>
    <w:p>
      <w:pPr>
        <w:ind w:left="0" w:right="0" w:firstLine="560"/>
        <w:spacing w:before="450" w:after="450" w:line="312" w:lineRule="auto"/>
      </w:pPr>
      <w:r>
        <w:rPr>
          <w:rFonts w:ascii="宋体" w:hAnsi="宋体" w:eastAsia="宋体" w:cs="宋体"/>
          <w:color w:val="000"/>
          <w:sz w:val="28"/>
          <w:szCs w:val="28"/>
        </w:rPr>
        <w:t xml:space="preserve">　　三是要坚持真抓实干，强化工作推进。把学习宣传贯彻十九届四中全会精神作为锤炼政治品格的重大实践，始终树牢“四个意识”，坚定“四个自信”，做到“两个维护”，坚定理想信念，把牢政治方向，永葆忠诚之心。坚持用十九届四中全会精神指导我所各项绿化工作。今年以来我所在区委区政府及的正确领导下，按照“促进日常、巩固成果、抓住重点、打造特色”的整体工作思路和“”的要求，在完成绿化日常养护管理工作的基础上，积极开展城区氛围营造、天水路绿化美化提升、新建改造小游园、城区重点路段绿地护栏更换安装、行道树修剪等重点亮点工作，较好的完成了20_年绿化工作任务，得到了社会各界及广大市民的充分认可。</w:t>
      </w:r>
    </w:p>
    <w:p>
      <w:pPr>
        <w:ind w:left="0" w:right="0" w:firstLine="560"/>
        <w:spacing w:before="450" w:after="450" w:line="312" w:lineRule="auto"/>
      </w:pPr>
      <w:r>
        <w:rPr>
          <w:rFonts w:ascii="宋体" w:hAnsi="宋体" w:eastAsia="宋体" w:cs="宋体"/>
          <w:color w:val="000"/>
          <w:sz w:val="28"/>
          <w:szCs w:val="28"/>
        </w:rPr>
        <w:t xml:space="preserve">　　四是要强化管党意识，坚定不移全面从严治党。以强化党建工作为突破口，严格组织生活，扎实推进“三会一课”、“两学一做”常态化工作，强化制度建设，严格按规章制度办事；以“不忘初心，牢记使命”主题教育为新起点，不断加强党员干部作风建设，牢固树立党员干部能力意识、危机意识、责任意识、服务意识，切实把服务融入到日常的绿化工作中；以党章为镜鉴，以党规为准绳，自觉遵守中央“八项规定\"，时刻紧绷廉洁自律这根弦，带头遵守廉洁自律各项规定，弛而不息纠正“四风”问题，正确行使权力，不越红线、不逾规矩，强化自我约束、自我塑造，始终保持清醒头脑，踏踏实实做事，清清白白做人。</w:t>
      </w:r>
    </w:p>
    <w:p>
      <w:pPr>
        <w:ind w:left="0" w:right="0" w:firstLine="560"/>
        <w:spacing w:before="450" w:after="450" w:line="312" w:lineRule="auto"/>
      </w:pPr>
      <w:r>
        <w:rPr>
          <w:rFonts w:ascii="宋体" w:hAnsi="宋体" w:eastAsia="宋体" w:cs="宋体"/>
          <w:color w:val="000"/>
          <w:sz w:val="28"/>
          <w:szCs w:val="28"/>
        </w:rPr>
        <w:t xml:space="preserve">style=color:#ff0000&gt;个人研讨发言材料4</w:t>
      </w:r>
    </w:p>
    <w:p>
      <w:pPr>
        <w:ind w:left="0" w:right="0" w:firstLine="560"/>
        <w:spacing w:before="450" w:after="450" w:line="312" w:lineRule="auto"/>
      </w:pPr>
      <w:r>
        <w:rPr>
          <w:rFonts w:ascii="宋体" w:hAnsi="宋体" w:eastAsia="宋体" w:cs="宋体"/>
          <w:color w:val="000"/>
          <w:sz w:val="28"/>
          <w:szCs w:val="28"/>
        </w:rPr>
        <w:t xml:space="preserve">　　党的十九届四中全会，开辟了“中国之治”新境界。信访工作是中国特色社会主义民主制度的有益补充，是国家治理体系的重要组成部分。全会《决定》提出，坚持和发展新时代“枫桥经验”，畅通和规范群众诉求表达、利益协调、权益保障通道，完善信访制度，努力将矛盾化解在基层。中央作出的这一重大决策部署，指明了信访工作制度改革的方向，是做好新时期信访工作的基本遵循。我们要从国家治理体系和治理能力现代化的战略高度来看待信访工作，以信访矛盾“源头治理”为基础，以“事要解决”为关键，以“依法治访”为保障，奋力开创新时代信访工作新局面。</w:t>
      </w:r>
    </w:p>
    <w:p>
      <w:pPr>
        <w:ind w:left="0" w:right="0" w:firstLine="560"/>
        <w:spacing w:before="450" w:after="450" w:line="312" w:lineRule="auto"/>
      </w:pPr>
      <w:r>
        <w:rPr>
          <w:rFonts w:ascii="宋体" w:hAnsi="宋体" w:eastAsia="宋体" w:cs="宋体"/>
          <w:color w:val="000"/>
          <w:sz w:val="28"/>
          <w:szCs w:val="28"/>
        </w:rPr>
        <w:t xml:space="preserve">　　一要增强前瞻性。民之所望，政之所向。各级党委政府要注重做好民主决策、风险评估，确保决策民主、合理、合法、科学。执行部门既要按照“谁执法、谁普法”的要求加大政策法规宣传力度，又要注重依法行政、柔性执法，对于政策推行过程中有群众不理解的要加强思想疏导教育。信访部门要加强对群众来访新情况、新问题的分析把握，努力探索和发现规律，增强工作前瞻性和预见性。</w:t>
      </w:r>
    </w:p>
    <w:p>
      <w:pPr>
        <w:ind w:left="0" w:right="0" w:firstLine="560"/>
        <w:spacing w:before="450" w:after="450" w:line="312" w:lineRule="auto"/>
      </w:pPr>
      <w:r>
        <w:rPr>
          <w:rFonts w:ascii="宋体" w:hAnsi="宋体" w:eastAsia="宋体" w:cs="宋体"/>
          <w:color w:val="000"/>
          <w:sz w:val="28"/>
          <w:szCs w:val="28"/>
        </w:rPr>
        <w:t xml:space="preserve">　　二要增强系统性。在健全完善群众诉求表达机制上，运用好微信、手机APP、视频终端等新平台，畅通群众诉求渠道。在注重源头预防和化解矛盾上，深入开展矛盾纠纷排查化解，抓早抓小。在完善部门之间的协调联动机制上，加强信息互联互通、数据共享、资源整合，共同破解改革发展过程中产生的群体性极端性信访难题。在健全完善督查督办机制上，采取交叉检查、通报整改、考核评先、追责问责等多种方式，督促责任单位限期内依法依规将信访事项处理到位。</w:t>
      </w:r>
    </w:p>
    <w:p>
      <w:pPr>
        <w:ind w:left="0" w:right="0" w:firstLine="560"/>
        <w:spacing w:before="450" w:after="450" w:line="312" w:lineRule="auto"/>
      </w:pPr>
      <w:r>
        <w:rPr>
          <w:rFonts w:ascii="宋体" w:hAnsi="宋体" w:eastAsia="宋体" w:cs="宋体"/>
          <w:color w:val="000"/>
          <w:sz w:val="28"/>
          <w:szCs w:val="28"/>
        </w:rPr>
        <w:t xml:space="preserve">　　三要增强针对性。抓住“事要解决”这个核心，针对诉求合理符合政策的、诉求合理但缺少政策法规支持的、诉求部分合理的、诉求不合理不合法的、涉众型的、历史遗留时间长事实和政策不清的、基层无力解决的、全市共性的政策性的、“三跨三分离”的等不断出现的信访事项情形，进一步制定完善更有针对性、实效性和操作性的化解指导意见，准确“诊断”，对症“下药”，推动彻底化解。</w:t>
      </w:r>
    </w:p>
    <w:p>
      <w:pPr>
        <w:ind w:left="0" w:right="0" w:firstLine="560"/>
        <w:spacing w:before="450" w:after="450" w:line="312" w:lineRule="auto"/>
      </w:pPr>
      <w:r>
        <w:rPr>
          <w:rFonts w:ascii="宋体" w:hAnsi="宋体" w:eastAsia="宋体" w:cs="宋体"/>
          <w:color w:val="000"/>
          <w:sz w:val="28"/>
          <w:szCs w:val="28"/>
        </w:rPr>
        <w:t xml:space="preserve">　　四要增强法制性。加快推进信访法制化建设，进一步深入推进诉访分离制度，引导涉法涉诉问题通过司法途径解决。加大依法治访力度，引导信访人依法逐级走访，对那些以反映诉求为名聚集滋事、扰乱秩序等违法行为，要按相关法律规定严肃处理，坚决防止形成“大闹大解决、小闹小解决、不闹不解决”的不良导向，维护正常的信访秩序和良好的社会秩序。</w:t>
      </w:r>
    </w:p>
    <w:p>
      <w:pPr>
        <w:ind w:left="0" w:right="0" w:firstLine="560"/>
        <w:spacing w:before="450" w:after="450" w:line="312" w:lineRule="auto"/>
      </w:pPr>
      <w:r>
        <w:rPr>
          <w:rFonts w:ascii="宋体" w:hAnsi="宋体" w:eastAsia="宋体" w:cs="宋体"/>
          <w:color w:val="000"/>
          <w:sz w:val="28"/>
          <w:szCs w:val="28"/>
        </w:rPr>
        <w:t xml:space="preserve">style=color:#006aff&gt;个人研讨发言材料5</w:t>
      </w:r>
    </w:p>
    <w:p>
      <w:pPr>
        <w:ind w:left="0" w:right="0" w:firstLine="560"/>
        <w:spacing w:before="450" w:after="450" w:line="312" w:lineRule="auto"/>
      </w:pPr>
      <w:r>
        <w:rPr>
          <w:rFonts w:ascii="宋体" w:hAnsi="宋体" w:eastAsia="宋体" w:cs="宋体"/>
          <w:color w:val="000"/>
          <w:sz w:val="28"/>
          <w:szCs w:val="28"/>
        </w:rPr>
        <w:t xml:space="preserve">　　党的十九届四中全会是我们党站在“两个一百年”奋斗目标历史交汇点召开的一次十分重要的会议。全会就坚持和完善中国特色社会主义制度、推进国家治理体系和治理能力现代化进行专题研究，作出了全面部署安排，这对我们党和国家事业的兴旺发达、长治久安具有里程碑的意义。</w:t>
      </w:r>
    </w:p>
    <w:p>
      <w:pPr>
        <w:ind w:left="0" w:right="0" w:firstLine="560"/>
        <w:spacing w:before="450" w:after="450" w:line="312" w:lineRule="auto"/>
      </w:pPr>
      <w:r>
        <w:rPr>
          <w:rFonts w:ascii="宋体" w:hAnsi="宋体" w:eastAsia="宋体" w:cs="宋体"/>
          <w:color w:val="000"/>
          <w:sz w:val="28"/>
          <w:szCs w:val="28"/>
        </w:rPr>
        <w:t xml:space="preserve">　　充分体现了以习近平总书记为核心的党中央的高瞻远瞩。党的十八大以来，以习近平总书记为核心的党中央抓每一项工作，都是站在全局和战略的高度，既长远谋划、宏观设计，又狠抓落实、一抓到底。一系列决策部署，层层递进、渐次展开，深刻回答了“坚持和巩固什么样的国家制度”这一历史性课题，充分体现了以***同志为核心的党中央的战略谋划、系统思维、历史担当。</w:t>
      </w:r>
    </w:p>
    <w:p>
      <w:pPr>
        <w:ind w:left="0" w:right="0" w:firstLine="560"/>
        <w:spacing w:before="450" w:after="450" w:line="312" w:lineRule="auto"/>
      </w:pPr>
      <w:r>
        <w:rPr>
          <w:rFonts w:ascii="宋体" w:hAnsi="宋体" w:eastAsia="宋体" w:cs="宋体"/>
          <w:color w:val="000"/>
          <w:sz w:val="28"/>
          <w:szCs w:val="28"/>
        </w:rPr>
        <w:t xml:space="preserve">　　有力擘画了中国特色社会主义事业发展的壮丽蓝图。这次全会与时俱进地对党的领导和经济、政治、文化、社会、生态文明等13个方面的制度进行了固根基、扬优势、补短板、强弱项，必将把我国制度优势更好转化为治理效能，更加有效应对前进征程上的各种风险挑战，推动中国特色社会主义事业发展迈入新起点、开辟新境界，书写出更新更美的时代篇章。</w:t>
      </w:r>
    </w:p>
    <w:p>
      <w:pPr>
        <w:ind w:left="0" w:right="0" w:firstLine="560"/>
        <w:spacing w:before="450" w:after="450" w:line="312" w:lineRule="auto"/>
      </w:pPr>
      <w:r>
        <w:rPr>
          <w:rFonts w:ascii="宋体" w:hAnsi="宋体" w:eastAsia="宋体" w:cs="宋体"/>
          <w:color w:val="000"/>
          <w:sz w:val="28"/>
          <w:szCs w:val="28"/>
        </w:rPr>
        <w:t xml:space="preserve">　　集中彰显了中国特色社会主义制度的显著优势。我们不仅要坚持社会主义基本制度，而且要不断改革完善各项具体制度、机制，使之更加成熟定型。这次全会着眼系统治理、依法治理、综合治理、源头治理，构建起一整套系统完备、科学规范、运行有效的制度体系，这更加超越了西方政治、经济、社会制度的固有模式，将使全世界更好了解为人类美好社会制度提供的中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2025-04-04T08:41:25+08:00</dcterms:created>
  <dcterms:modified xsi:type="dcterms:W3CDTF">2025-04-04T08:41:25+08:00</dcterms:modified>
</cp:coreProperties>
</file>

<file path=docProps/custom.xml><?xml version="1.0" encoding="utf-8"?>
<Properties xmlns="http://schemas.openxmlformats.org/officeDocument/2006/custom-properties" xmlns:vt="http://schemas.openxmlformats.org/officeDocument/2006/docPropsVTypes"/>
</file>