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在专题民主生活会上的发言</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520作文网为大家整理...</w:t>
      </w:r>
    </w:p>
    <w:p>
      <w:pPr>
        <w:ind w:left="0" w:right="0" w:firstLine="560"/>
        <w:spacing w:before="450" w:after="450" w:line="312" w:lineRule="auto"/>
      </w:pPr>
      <w:r>
        <w:rPr>
          <w:rFonts w:ascii="宋体" w:hAnsi="宋体" w:eastAsia="宋体" w:cs="宋体"/>
          <w:color w:val="000"/>
          <w:sz w:val="28"/>
          <w:szCs w:val="28"/>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520作文网为大家整理的相关的在专题民主生活会上的发言，供大家参考选择。[_TAG_h2]　　在专题民主生活会上的发言</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_TAG_h2]　　在专题民主生活会上的发言</w:t>
      </w:r>
    </w:p>
    <w:p>
      <w:pPr>
        <w:ind w:left="0" w:right="0" w:firstLine="560"/>
        <w:spacing w:before="450" w:after="450" w:line="312" w:lineRule="auto"/>
      </w:pPr>
      <w:r>
        <w:rPr>
          <w:rFonts w:ascii="宋体" w:hAnsi="宋体" w:eastAsia="宋体" w:cs="宋体"/>
          <w:color w:val="000"/>
          <w:sz w:val="28"/>
          <w:szCs w:val="28"/>
        </w:rPr>
        <w:t xml:space="preserve">　　据省纪委、省委组织部的规定开好巡视整改专题民主生活会的要求，现将有关情况报告如下。</w:t>
      </w:r>
    </w:p>
    <w:p>
      <w:pPr>
        <w:ind w:left="0" w:right="0" w:firstLine="560"/>
        <w:spacing w:before="450" w:after="450" w:line="312" w:lineRule="auto"/>
      </w:pPr>
      <w:r>
        <w:rPr>
          <w:rFonts w:ascii="宋体" w:hAnsi="宋体" w:eastAsia="宋体" w:cs="宋体"/>
          <w:color w:val="000"/>
          <w:sz w:val="28"/>
          <w:szCs w:val="28"/>
        </w:rPr>
        <w:t xml:space="preserve">　　&gt;一、对照巡视整改要求深入查找存在的突出问题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重点查找是否存在学习贯彻习近平总书记系列重要讲话精神和治国理政新理念新思想新战略及考察云南重要讲话精神不到位，政治站位不高、政治担当不够、“四个意识”不强、领导不够坚强有力，对脱贫攻坚缺乏政治和全局意识、扶贫工作不精准不务实，落实中央民族宗教政策和意识形态工作责任制不到位等问题。</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重点查找是否存在肃清白恩培、仇和余毒不彻底，执行政治纪律和政治规矩有偏差，选人用人看标签、攀关系、有派系等问题。</w:t>
      </w:r>
    </w:p>
    <w:p>
      <w:pPr>
        <w:ind w:left="0" w:right="0" w:firstLine="560"/>
        <w:spacing w:before="450" w:after="450" w:line="312" w:lineRule="auto"/>
      </w:pPr>
      <w:r>
        <w:rPr>
          <w:rFonts w:ascii="宋体" w:hAnsi="宋体" w:eastAsia="宋体" w:cs="宋体"/>
          <w:color w:val="000"/>
          <w:sz w:val="28"/>
          <w:szCs w:val="28"/>
        </w:rPr>
        <w:t xml:space="preserve">　　一是严肃党的政治纪律和政治规矩，落实全面从严治党要求方面有差距，对干部职工中存在的一些不良风气批评和整治力度不大，敢于较真、敢于斗争、敢管敢严方面有待提高;二是在执行政治纪律、政治规矩、组织纪律上原则性还不够强，表现在思想上、政治上、行动上是能与中央、省委、厅党组和省公司党委保持一致的，但对党的政治纪律和政治规矩有关内容、标准和要求缺乏深刻透彻的理解，在执行上也仅限于自己不违规不逾纪，没有做到思想上严防死守、行为上令行禁止、表率上模范带头、工作上常讲常抓。</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作为一名共产党员，能主动参加组织生活，按规定缴纳党费，严格按规定报告个人有关事项，但对党的组织生活制度认识不到位，作为公司党委成员，对 “三会一课”重视不够，对党员交心谈心及强化组织观念有待加强。</w:t>
      </w:r>
    </w:p>
    <w:p>
      <w:pPr>
        <w:ind w:left="0" w:right="0" w:firstLine="560"/>
        <w:spacing w:before="450" w:after="450" w:line="312" w:lineRule="auto"/>
      </w:pPr>
      <w:r>
        <w:rPr>
          <w:rFonts w:ascii="宋体" w:hAnsi="宋体" w:eastAsia="宋体" w:cs="宋体"/>
          <w:color w:val="000"/>
          <w:sz w:val="28"/>
          <w:szCs w:val="28"/>
        </w:rPr>
        <w:t xml:space="preserve">　　重点查找是否存在民主集中制落实不好，党内政治生活不严肃，参加双重组织生活不主动不积极，民主生活会“辣味”不足，不按规定自觉交纳党费，不按规定报告个人有关事项等问题。</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重点查找是否存在违反中央八项规定精神和“四风”问题边整边犯，不注重家教家风，教育管理亲属和身边工作人员不严等问题。</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重点查找是否存在履行管党治党主体责任和监督责任不到位，党的领导弱化、党的建设缺失、全面从严治党不力，使政治生态遭受破坏等问题。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针对上述5个方面查摆出来的问题，深入剖析原因，开展党性分析，检视党性修养的差距。</w:t>
      </w:r>
    </w:p>
    <w:p>
      <w:pPr>
        <w:ind w:left="0" w:right="0" w:firstLine="560"/>
        <w:spacing w:before="450" w:after="450" w:line="312" w:lineRule="auto"/>
      </w:pPr>
      <w:r>
        <w:rPr>
          <w:rFonts w:ascii="宋体" w:hAnsi="宋体" w:eastAsia="宋体" w:cs="宋体"/>
          <w:color w:val="000"/>
          <w:sz w:val="28"/>
          <w:szCs w:val="28"/>
        </w:rPr>
        <w:t xml:space="preserve">　　&gt;三、下一步的整改措施和努力方向</w:t>
      </w:r>
    </w:p>
    <w:p>
      <w:pPr>
        <w:ind w:left="0" w:right="0" w:firstLine="560"/>
        <w:spacing w:before="450" w:after="450" w:line="312" w:lineRule="auto"/>
      </w:pPr>
      <w:r>
        <w:rPr>
          <w:rFonts w:ascii="宋体" w:hAnsi="宋体" w:eastAsia="宋体" w:cs="宋体"/>
          <w:color w:val="000"/>
          <w:sz w:val="28"/>
          <w:szCs w:val="28"/>
        </w:rPr>
        <w:t xml:space="preserve">　　制定整改措施，明确努力方向。</w:t>
      </w:r>
    </w:p>
    <w:p>
      <w:pPr>
        <w:ind w:left="0" w:right="0" w:firstLine="560"/>
        <w:spacing w:before="450" w:after="450" w:line="312" w:lineRule="auto"/>
      </w:pPr>
      <w:r>
        <w:rPr>
          <w:rFonts w:ascii="宋体" w:hAnsi="宋体" w:eastAsia="宋体" w:cs="宋体"/>
          <w:color w:val="000"/>
          <w:sz w:val="28"/>
          <w:szCs w:val="28"/>
        </w:rPr>
        <w:t xml:space="preserve">　　一是强化政治站位方面。重点是深入学习贯彻习近平总书记系列重要讲话精神，坚定维护以习近平同志为核心的党中央权威，自觉在思想上政治上行动上同以习近平同志为核心的党中央保持高度一致;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二是强化政治意识方面。重点是牢固树立政治意识、大局意识、核心意识、看齐意识，坚决向以习近平同志为核心的党中央看齐、向党的理论和路线方针政策看齐、向党中央的决策部署看齐;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　　三是强化政治纪律方面。重点是严守党的政治纪律和政治规矩，对党忠诚老实，强化组织观念，加强党内监督，整肃党风党纪，净化政治生态;</w:t>
      </w:r>
    </w:p>
    <w:p>
      <w:pPr>
        <w:ind w:left="0" w:right="0" w:firstLine="560"/>
        <w:spacing w:before="450" w:after="450" w:line="312" w:lineRule="auto"/>
      </w:pPr>
      <w:r>
        <w:rPr>
          <w:rFonts w:ascii="宋体" w:hAnsi="宋体" w:eastAsia="宋体" w:cs="宋体"/>
          <w:color w:val="000"/>
          <w:sz w:val="28"/>
          <w:szCs w:val="28"/>
        </w:rPr>
        <w:t xml:space="preserve">　　四是强化政治功能发挥方面。重点是践行正确政绩观，落实管党治党主体责任和监督责任，加强各领域党的建设，敢于担当、勇于负责，全面推进习近平总书记考察重要讲话精神与云南改革发展稳定深度融合。[_TAG_h2]　　在专题民主生活会上的发言</w:t>
      </w:r>
    </w:p>
    <w:p>
      <w:pPr>
        <w:ind w:left="0" w:right="0" w:firstLine="560"/>
        <w:spacing w:before="450" w:after="450" w:line="312" w:lineRule="auto"/>
      </w:pPr>
      <w:r>
        <w:rPr>
          <w:rFonts w:ascii="宋体" w:hAnsi="宋体" w:eastAsia="宋体" w:cs="宋体"/>
          <w:color w:val="000"/>
          <w:sz w:val="28"/>
          <w:szCs w:val="28"/>
        </w:rPr>
        <w:t xml:space="preserve">　　根据**党组巡察反馈问题整改专题民主生活会方案的要求，会前，我认真学习了党章党规、十九大精神，牢牢把握全面从严治党的各项要求，使自己受到了一次深刻的党的优良传统再教育和党的基本理论再武装，同时还学习了中共**县委巡察工作领导小组下的《关于县委第四巡察组移交小集成洪泛区管委会问题清单的通知》，对照问题清单，自觉查找自身问题，结合自己的工作实际，自我剖析，自查自纠。现将个人相关情况汇总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党的领导方面。20_年7月初收到文件要求组织收看电视专题片《将改革进行到底》后，由于思想有所松懈，对办公室疏于管理，签批文件不及时，导致落实上级文件精神滞后。收看专题片后，又仓促整理资料，把关不严，导致会议资料不齐全。</w:t>
      </w:r>
    </w:p>
    <w:p>
      <w:pPr>
        <w:ind w:left="0" w:right="0" w:firstLine="560"/>
        <w:spacing w:before="450" w:after="450" w:line="312" w:lineRule="auto"/>
      </w:pPr>
      <w:r>
        <w:rPr>
          <w:rFonts w:ascii="宋体" w:hAnsi="宋体" w:eastAsia="宋体" w:cs="宋体"/>
          <w:color w:val="000"/>
          <w:sz w:val="28"/>
          <w:szCs w:val="28"/>
        </w:rPr>
        <w:t xml:space="preserve">　　(二)党的建设方面。20_年12月6日组织生活会的资料，因为本人重视不够，没有督促好办公室及时完善好资料，导致没有党员自评和互评发言记录及整改措施。20_年3月7日和6月29日的民主评议和互评，因为本人在梅田湖扶贫的缘故，对单位办公室工作有所疏忽，导致无党员发言内容。</w:t>
      </w:r>
    </w:p>
    <w:p>
      <w:pPr>
        <w:ind w:left="0" w:right="0" w:firstLine="560"/>
        <w:spacing w:before="450" w:after="450" w:line="312" w:lineRule="auto"/>
      </w:pPr>
      <w:r>
        <w:rPr>
          <w:rFonts w:ascii="宋体" w:hAnsi="宋体" w:eastAsia="宋体" w:cs="宋体"/>
          <w:color w:val="000"/>
          <w:sz w:val="28"/>
          <w:szCs w:val="28"/>
        </w:rPr>
        <w:t xml:space="preserve">　　(三)全面从严治党方面。20_年作为分管账务的负责人，由于审批把关不严，在几例违规报销上签了字：①20_年4月30日23号凭证，付机关干部双联帮扶资金20_元;②20_年6月30日1号凭证，发20_年森林防火蹲点补助21800元，节假日加班工资29050元。</w:t>
      </w:r>
    </w:p>
    <w:p>
      <w:pPr>
        <w:ind w:left="0" w:right="0" w:firstLine="560"/>
        <w:spacing w:before="450" w:after="450" w:line="312" w:lineRule="auto"/>
      </w:pPr>
      <w:r>
        <w:rPr>
          <w:rFonts w:ascii="宋体" w:hAnsi="宋体" w:eastAsia="宋体" w:cs="宋体"/>
          <w:color w:val="000"/>
          <w:sz w:val="28"/>
          <w:szCs w:val="28"/>
        </w:rPr>
        <w:t xml:space="preserve">　　(四)意识形态方面。意识形态工作是党的一项极其重要的工作。今年在三合村扶贫以来，对意识形态知识的学习不够，对意识形态工作的重要性认识不足，没有将意识形态工作摆在重要位置，没有真正认识到意识形态工作是党委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思想有所松懈。本人在**工作三十年，在办公室工作近二十年，临近退线退休，思想有所松懈，工作激情减退，对办公室的工作管控有所放松，对分管的工作没有经常过问，有点甩手掌柜的不良作风。20_年7月初，办公室收到收看电视专题片《将改革进行到底》的文件后贴好审签单放在我办公桌上，因为在思想上没有引进重视，缺乏积极工作的热情，导致该文件在我办公桌搁置了一周的时间。到下周签批该文件时，已经来不及，匆忙签发给办公室严格按文件要求落实，翌日，组织单位全体人员统一在会议室收看《将改革进行到底》，办公室仓促应付，又导致文件资料不齐全。对此，造成的落实上级文件精神不够及时及资料不齐全问题，我有不可推卸的责任。</w:t>
      </w:r>
    </w:p>
    <w:p>
      <w:pPr>
        <w:ind w:left="0" w:right="0" w:firstLine="560"/>
        <w:spacing w:before="450" w:after="450" w:line="312" w:lineRule="auto"/>
      </w:pPr>
      <w:r>
        <w:rPr>
          <w:rFonts w:ascii="宋体" w:hAnsi="宋体" w:eastAsia="宋体" w:cs="宋体"/>
          <w:color w:val="000"/>
          <w:sz w:val="28"/>
          <w:szCs w:val="28"/>
        </w:rPr>
        <w:t xml:space="preserve">　　(二)责任压的不够实。20_年12月6日组织生活会，我作为分管领导，重视力度不够，没有层层压实责任，导致组织生活会的资料不齐全，党员自评和互评均无发言内容。20_年3月份以来，按县委组织部的要求，在梅田湖镇三合村驻村扶贫，对单位的工作有所忽视，重视力度不够，没有主动担当，导致在20_年3月7日和6月29日的组织生活民主评议和互评没有发言内容，存在搞形式、走过场的问题。</w:t>
      </w:r>
    </w:p>
    <w:p>
      <w:pPr>
        <w:ind w:left="0" w:right="0" w:firstLine="560"/>
        <w:spacing w:before="450" w:after="450" w:line="312" w:lineRule="auto"/>
      </w:pPr>
      <w:r>
        <w:rPr>
          <w:rFonts w:ascii="宋体" w:hAnsi="宋体" w:eastAsia="宋体" w:cs="宋体"/>
          <w:color w:val="000"/>
          <w:sz w:val="28"/>
          <w:szCs w:val="28"/>
        </w:rPr>
        <w:t xml:space="preserve">　　(三)党性修养有所放松。20_年4月30日23号凭证和20_年6月30日1号凭证违规发放双联帮扶资金和森林防火蹲点补助，原因是自己对党性标准的要求还不是特别高、特别严，总认为自己过来一直政治立场坚定、党性观念也强，在党性锤炼上有时有所松懈，违规发放补贴。对此，我负主要领导责任。</w:t>
      </w:r>
    </w:p>
    <w:p>
      <w:pPr>
        <w:ind w:left="0" w:right="0" w:firstLine="560"/>
        <w:spacing w:before="450" w:after="450" w:line="312" w:lineRule="auto"/>
      </w:pPr>
      <w:r>
        <w:rPr>
          <w:rFonts w:ascii="宋体" w:hAnsi="宋体" w:eastAsia="宋体" w:cs="宋体"/>
          <w:color w:val="000"/>
          <w:sz w:val="28"/>
          <w:szCs w:val="28"/>
        </w:rPr>
        <w:t xml:space="preserve">　　&gt;三、整改措施及今后努力的方面</w:t>
      </w:r>
    </w:p>
    <w:p>
      <w:pPr>
        <w:ind w:left="0" w:right="0" w:firstLine="560"/>
        <w:spacing w:before="450" w:after="450" w:line="312" w:lineRule="auto"/>
      </w:pPr>
      <w:r>
        <w:rPr>
          <w:rFonts w:ascii="宋体" w:hAnsi="宋体" w:eastAsia="宋体" w:cs="宋体"/>
          <w:color w:val="000"/>
          <w:sz w:val="28"/>
          <w:szCs w:val="28"/>
        </w:rPr>
        <w:t xml:space="preserve">　　(一)筑牢思想防线。只要还没有退休，就要以饱满的热情坚守工作岗位。加强学习。自觉深入学习习近平新时代中国特色社会主义思想、系统学习新修订党章，学习习近平总书记系列重要讲话，努力在学深弄懂、学用结合上下功夫，坚持每天自学，认真做好学习笔记、心得，扎实开展基层调研活动。改进作风，始终保持奋发进取的精神状态，坚决克服消极心态，紧紧围绕政治建设、思想建设、组织建设、作风建设、纪律建设，推动管党治党责任落到实处。</w:t>
      </w:r>
    </w:p>
    <w:p>
      <w:pPr>
        <w:ind w:left="0" w:right="0" w:firstLine="560"/>
        <w:spacing w:before="450" w:after="450" w:line="312" w:lineRule="auto"/>
      </w:pPr>
      <w:r>
        <w:rPr>
          <w:rFonts w:ascii="宋体" w:hAnsi="宋体" w:eastAsia="宋体" w:cs="宋体"/>
          <w:color w:val="000"/>
          <w:sz w:val="28"/>
          <w:szCs w:val="28"/>
        </w:rPr>
        <w:t xml:space="preserve">　　(二)强化责任担当。作为我单位的一名领导干部，要勇于担当，积极主动履行领导责任，主动作为。压实责任。要带头履行“一岗双责”要求，结合实际工作强化意识形态工作的主体责任，做到知责明责、守责履责、担责尽责，主动分析研判意识形态领域情况，牢牢掌握意识形态工作的领导权和主动权。同时，对办公室的管理要进一步的加强，层层细化分工，传导压力，压实责任，确保每一项工作都落到实处。强化督查。对安排的工作，要经常过问进度，督促责任人按时完成任务。要以强有力的问责督促履职担当，对不认真落实党内政治生活、“三会一课”、组织生活会、民主评议党员等制度的党组织负责人，严格按照相关规定问责。</w:t>
      </w:r>
    </w:p>
    <w:p>
      <w:pPr>
        <w:ind w:left="0" w:right="0" w:firstLine="560"/>
        <w:spacing w:before="450" w:after="450" w:line="312" w:lineRule="auto"/>
      </w:pPr>
      <w:r>
        <w:rPr>
          <w:rFonts w:ascii="宋体" w:hAnsi="宋体" w:eastAsia="宋体" w:cs="宋体"/>
          <w:color w:val="000"/>
          <w:sz w:val="28"/>
          <w:szCs w:val="28"/>
        </w:rPr>
        <w:t xml:space="preserve">　　(三)加强党性修养。党性是共产党员立身、立业、立德的基石。加强党性修养对于每一个党员来说，都是必须解决好的重大课题。从严要求自己。要以一名合格共产党的要求严格要求自己，自觉向优秀党员看齐，在工作中要严守政治纪律、组织纪律、廉洁纪律、群众纪律、工作纪律、生活纪律。从严把关审批。单位中的每一笔开支审批，都要严格按照审批程序，依法依规，仔细核对，不随意在审批单上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2025-01-19T07:05:54+08:00</dcterms:created>
  <dcterms:modified xsi:type="dcterms:W3CDTF">2025-01-19T07:05:54+08:00</dcterms:modified>
</cp:coreProperties>
</file>

<file path=docProps/custom.xml><?xml version="1.0" encoding="utf-8"?>
<Properties xmlns="http://schemas.openxmlformats.org/officeDocument/2006/custom-properties" xmlns:vt="http://schemas.openxmlformats.org/officeDocument/2006/docPropsVTypes"/>
</file>