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在党风廉政建设主体责任集体约谈会上的发言</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在党风廉政建设主体责任集体约谈会上的发言　　同志们：　　今天，县委召集大家进行集体勤政廉政提醒谈话，对我们党员领导干部身上出现的苗头性、倾向性问题及时给予咬咬耳朵、扯扯袖子，及早发现、及早提醒、及早纠正，既是落实中央和省、市纪委提出“抓...</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在党风廉政建设主体责任集体约谈会上的发言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召集大家进行集体勤政廉政提醒谈话，对我们党员领导干部身上出现的苗头性、倾向性问题及时给予咬咬耳朵、扯扯袖子，及早发现、及早提醒、及早纠正，既是落实中央和省、市纪委提出“抓早、抓小”要求的重要途径，也是提高我县党风廉政教育针对性和实效性的有效手段，充分表明了县委对党风廉政建设工作的高度重视和抓好党风廉政建设的决心、信心。</w:t>
      </w:r>
    </w:p>
    <w:p>
      <w:pPr>
        <w:ind w:left="0" w:right="0" w:firstLine="560"/>
        <w:spacing w:before="450" w:after="450" w:line="312" w:lineRule="auto"/>
      </w:pPr>
      <w:r>
        <w:rPr>
          <w:rFonts w:ascii="宋体" w:hAnsi="宋体" w:eastAsia="宋体" w:cs="宋体"/>
          <w:color w:val="000"/>
          <w:sz w:val="28"/>
          <w:szCs w:val="28"/>
        </w:rPr>
        <w:t xml:space="preserve">　　近年来，县委、县政府高度重视党风廉政建设，认真贯彻“中央八项规定”精神，坚持不懈地抓教育、抓惩处、抓制度、抓作风，全县的党风廉政建设和反腐败斗争取得一定成效。但我们要清醒地认识到，对照中央和省委的要求，XX党风廉政建设和反腐败工作还存在差距。从政府系统看，主要表现在以下几个方面: 一是思想认识不到位。少数领导干部对党风廉政建设“两个责任”认识不够到位，认为党风廉政建设是纪检监察机关的具体业务工作，对贯彻落实责任制满足于一般部署与要求，工作上存在搞形式主义。二是落实责任不到位。虽然政府系统各部门都有将责任层层分解，并签订党风廉政建设责任状，但内容上多是上行下效，将党风廉政建设责任制贯穿到经济工作做得不够，与实际业务工作结合不多。特别是在责任分解上，对反腐倡廉工作的职责、目标、任务要求比较笼统，没有刚性要求，导致责任内容执行不够到位。三是监督检查不到位。少数领导干部对落实责任制满足于发发文、开开会，忽视了对党风廉政建设责任制的日常督促和落实;有的单位对廉政建设检查不够认真，考评述廉流于形式，多以被考核者口头和材料汇报为准，对责任制执行过程中的真实情况了解不充分。四是责任追究不到位。有的领导怕影响单位荣誉，影响个人业绩，不想得罪人，出了问题不想追究、不愿追究，甚至还说情阻扰、隐情不报，使得责任追究不到位，影响了党风廉政建设责任制的严肃性和权威性。从我个人看，去年9月，我从XX的岗位调任XX。一年多来，虽然我能够严格遵守领导干部廉洁从政的有关规定，认真履行党风廉政建设职责，但平常对经济工作管得多，廉政工作督促检查得少，在抓廉政工作力度、广度和深度上不够。尤其是对基层党风廉政建设工作督促指导不够，下基层多是关心指导经济、项目和民生等工作，对党风廉政建设工作经常性督促检查不够。</w:t>
      </w:r>
    </w:p>
    <w:p>
      <w:pPr>
        <w:ind w:left="0" w:right="0" w:firstLine="560"/>
        <w:spacing w:before="450" w:after="450" w:line="312" w:lineRule="auto"/>
      </w:pPr>
      <w:r>
        <w:rPr>
          <w:rFonts w:ascii="宋体" w:hAnsi="宋体" w:eastAsia="宋体" w:cs="宋体"/>
          <w:color w:val="000"/>
          <w:sz w:val="28"/>
          <w:szCs w:val="28"/>
        </w:rPr>
        <w:t xml:space="preserve">　　针对这些问题，作为县政府党风廉政建设“第一责任人”，在今后的工作中，我将带头和团结政府一班人，齐心协力，认真整改，深入落实“主体责任”，以鲜明的态度、敢于担当的精神、动真碰硬的举措，把我县党风廉政建设和反腐败斗争不断推向深入。</w:t>
      </w:r>
    </w:p>
    <w:p>
      <w:pPr>
        <w:ind w:left="0" w:right="0" w:firstLine="560"/>
        <w:spacing w:before="450" w:after="450" w:line="312" w:lineRule="auto"/>
      </w:pPr>
      <w:r>
        <w:rPr>
          <w:rFonts w:ascii="宋体" w:hAnsi="宋体" w:eastAsia="宋体" w:cs="宋体"/>
          <w:color w:val="000"/>
          <w:sz w:val="28"/>
          <w:szCs w:val="28"/>
        </w:rPr>
        <w:t xml:space="preserve">　　1、深化学习教育，强化主体意识。认真学习领会习近平总书记关于党要管党、从严治党的重要论述以及中央、省、市全会精神，加强对党风廉政建设的新要求和“两个责任”的学习理解，把党风廉政建设责任制与其他单项工作区别开来，纳入政府总体工作规划，克服贯彻落实责任制满足于一般部署和要求的倾向，做好党风廉政建设的“明白人”、“责任人”和“带头人”。教育引导全县政府系统各级、各部门，特别是领导干部深刻认识加强党风廉政建设的重大意义，牢固树立“抓党风廉政建设是本职、不抓党风廉政建设就是失职、抓不好党风廉政建设就是渎职”的意识，真正做到把“两个责任”时时放在心上、牢牢扛在肩上、紧紧抓在手上。</w:t>
      </w:r>
    </w:p>
    <w:p>
      <w:pPr>
        <w:ind w:left="0" w:right="0" w:firstLine="560"/>
        <w:spacing w:before="450" w:after="450" w:line="312" w:lineRule="auto"/>
      </w:pPr>
      <w:r>
        <w:rPr>
          <w:rFonts w:ascii="宋体" w:hAnsi="宋体" w:eastAsia="宋体" w:cs="宋体"/>
          <w:color w:val="000"/>
          <w:sz w:val="28"/>
          <w:szCs w:val="28"/>
        </w:rPr>
        <w:t xml:space="preserve">　　2、坚持以上率下，履行“一岗双责”。坚持把党风廉政建设和反腐败工作融入经济社会发展各项工作中，切实做到重要工作亲自部署、重大问题亲自过问、重点环节亲自协调、重要案件亲自督办，管好自己、管好班子、带好队伍，尤其是要拿出更多时间专题研究基层党建工作，并结合“四下基层”，每月到联系点现场办公1次以上，争取在任期内走遍XX县XX个建制村，多与基层干部、群众交流互动，征询发展良策，了解民情诉求，破解难点问题，做落实主体责任的表率。同时，加强对班子成员廉洁从政、履行党风廉政建设责任制情况的监督管理，定期、不定期的听取班子其他成员履行“一岗双责”工作情况汇报，督促政府班子的其他成员牢固树立党的意识，认真落实好“一岗双责”，既要抓好分管的业务工作，也要抓好分管领域、分管部门的党风廉政建设工作，真正做到有权必有责、有责必担当。</w:t>
      </w:r>
    </w:p>
    <w:p>
      <w:pPr>
        <w:ind w:left="0" w:right="0" w:firstLine="560"/>
        <w:spacing w:before="450" w:after="450" w:line="312" w:lineRule="auto"/>
      </w:pPr>
      <w:r>
        <w:rPr>
          <w:rFonts w:ascii="宋体" w:hAnsi="宋体" w:eastAsia="宋体" w:cs="宋体"/>
          <w:color w:val="000"/>
          <w:sz w:val="28"/>
          <w:szCs w:val="28"/>
        </w:rPr>
        <w:t xml:space="preserve">　　3、层层落实责任，形成工作合力。进一步完善党风廉政责任状，结合岗位职责和廉能风险点制定“共性+个性”的党风廉政建设责任状，在保留共性部分的基础上，根据班子成员、各下属部门和单位、各岗位，不同的工作职责和特点制定出相应的个性责任条款，明确牵头部门和参与部门，层层签订责任状，把工作责任落实到各个部门、各个环节，具体到人。严格责任追究，对于工作中搞过场、走形式的行为，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　　4、坚持依法行政，完善监督机制。严格遵守“三重一大”议事规则(重大问题决策、重要干部任免、重大项目投资决策、大额资金使用)、《XX县人民政府重大行政决策十条规定》、《建立健全惩治和预防腐败体系工作实施细则》等制度，深入推动政务公开，强化工程建设管理，依法依规出让土地，对公众关注的热点问题、重点信息和与群众利益密切相关的政府信息实行重点公开，让群众有更多的知情权。全面深化行政审批制度改革，梳理权力清单，完善权力运行监督制约机制，充分发挥党内监督、群众监督和舆论监督作用。</w:t>
      </w:r>
    </w:p>
    <w:p>
      <w:pPr>
        <w:ind w:left="0" w:right="0" w:firstLine="560"/>
        <w:spacing w:before="450" w:after="450" w:line="312" w:lineRule="auto"/>
      </w:pPr>
      <w:r>
        <w:rPr>
          <w:rFonts w:ascii="宋体" w:hAnsi="宋体" w:eastAsia="宋体" w:cs="宋体"/>
          <w:color w:val="000"/>
          <w:sz w:val="28"/>
          <w:szCs w:val="28"/>
        </w:rPr>
        <w:t xml:space="preserve">　　5、加大支持力度，发挥监督作用。在履行好主体责任的同时，县政府党组将全力支持纪检监察机关推进“转职能、转方式、转作风”工作，积极配合和支持纪委对违纪违法案件的查处，强化对涉农项目、重大工程政府债务的审计监督，形成党员干部不敢腐败、不想腐败、不能腐败的氛围。同时，加强和改进日常监督的形式、途径、方式，及时掌握了解政府系统工作开展情况，发现和纠正工作中存在的突出问题，协调解决工作中出现的实际困难。加大日常党风廉政建设工作完成情况在考核内容中的比重，注重考核结果的运用，把考核结果作为领导干部业绩评定、奖励惩处、提拔任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2025-04-03T09:50:57+08:00</dcterms:created>
  <dcterms:modified xsi:type="dcterms:W3CDTF">2025-04-03T09:50:57+08:00</dcterms:modified>
</cp:coreProperties>
</file>

<file path=docProps/custom.xml><?xml version="1.0" encoding="utf-8"?>
<Properties xmlns="http://schemas.openxmlformats.org/officeDocument/2006/custom-properties" xmlns:vt="http://schemas.openxmlformats.org/officeDocument/2006/docPropsVTypes"/>
</file>