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学习《中华人民共和国民法典》交流发言最新</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学习，是指通过阅读、听讲、思考、研究、实践等途径获得知识和技能的过程。本站今天为大家精心准备了学习《中华人民共和国民法典》交流发言，希望对大家有所帮助!　　学习《中华人民共和国民法典》交流发言　　建立健全完备的民事法律规范体系，以良好民法保...</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学习，是指通过阅读、听讲、思考、研究、实践等途径获得知识和技能的过程。本站今天为大家精心准备了学习《中华人民共和国民法典》交流发言，希望对大家有所帮助![_TAG_h2]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　　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　　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　　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　　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　　我国民法典是一部“新法”，对现有民事法律进行梳理、整合、完善，使之更加全面完整，更具系统性、协调性。我国有物权法、合同法、婚姻法、继承法、侵权责任法，有20_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　　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　　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　　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　　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新时代中国特色社会主义制度建设、法治建设的一个重大标志性成果，是坚持人民至上、实现人民对美好生活向往的重要制度保障，对新时代坚持和完善中国特色社会主义制度、推进国家治理体系和治理能力现代化，具有重大而深远的意义。十三届全国人大三次会议表决通过《中华人民共和国民法典》后，我自觉把深入学习贯彻民法典作为一项重要政治任务。下面，我就学习《中华人民共和国民法典》和依法治镇与大家进行简单交流，请大家批评指正。</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民法典正式颁布实施后，习近平总书记主持召开中央政治局集体学习会，对抓好民法典的学习宣传和贯彻实施提出明确要求。我们要深入学习领会，准确把握民法典的精神实质，充分认识民法典在推进国家治理体系和治理能力现代化中固根本、稳预期、利长远的重要作用，充分认识民法典坚持以人民为中心、体现人民至上、展现我们党为人民谋幸福的初心使命的重大意义，切实把思想和行动统一到以习近平同志为核心的党中央决策部署上来，认真组织学习宣传，抓好贯彻实施，更好地推进全面依法治镇，更好地保障人民权益，确保民法典得到全面有效执行。</w:t>
      </w:r>
    </w:p>
    <w:p>
      <w:pPr>
        <w:ind w:left="0" w:right="0" w:firstLine="560"/>
        <w:spacing w:before="450" w:after="450" w:line="312" w:lineRule="auto"/>
      </w:pPr>
      <w:r>
        <w:rPr>
          <w:rFonts w:ascii="宋体" w:hAnsi="宋体" w:eastAsia="宋体" w:cs="宋体"/>
          <w:color w:val="000"/>
          <w:sz w:val="28"/>
          <w:szCs w:val="28"/>
        </w:rPr>
        <w:t xml:space="preserve">　　一是要大力营造学习宣传民法典的浓厚氛围。要抓好干部教育，将民法典纳入理论学习中心组学习内容，纳入教育培训内容，不断提高各级干部运用民法典维护人民权益、化解矛盾纠纷、促进社会和谐稳定的能力和水平。要加强普法工作，将民法典作为普法工作的重点，让民法典走到群众身边、走进群众心里，教育引导群众养成自觉守法的意识，形成遇事找法的习惯，培养解决问题靠法的能力。要形成社会共识，在全镇广泛开展宣传民法典、学习民法典、遵守民法典、运用民法典活动，使民法典家喻户晓、深入人心。</w:t>
      </w:r>
    </w:p>
    <w:p>
      <w:pPr>
        <w:ind w:left="0" w:right="0" w:firstLine="560"/>
        <w:spacing w:before="450" w:after="450" w:line="312" w:lineRule="auto"/>
      </w:pPr>
      <w:r>
        <w:rPr>
          <w:rFonts w:ascii="宋体" w:hAnsi="宋体" w:eastAsia="宋体" w:cs="宋体"/>
          <w:color w:val="000"/>
          <w:sz w:val="28"/>
          <w:szCs w:val="28"/>
        </w:rPr>
        <w:t xml:space="preserve">　　二是要不断提高贯彻实施民法典的法治自觉。要完善文件法规，加强同民法典相关联、相配套的法规制度建设，对有关文件、法规该清理的清理、该修改的修改、该废止的废止。司法机关要把严格规范公正文明执法作为维护民法典权威的有效手段，提高民事案件的审判水平和效率，提高办案质量和司法公信力，推进法治政府建设，提高依法治镇水平。</w:t>
      </w:r>
    </w:p>
    <w:p>
      <w:pPr>
        <w:ind w:left="0" w:right="0" w:firstLine="560"/>
        <w:spacing w:before="450" w:after="450" w:line="312" w:lineRule="auto"/>
      </w:pPr>
      <w:r>
        <w:rPr>
          <w:rFonts w:ascii="黑体" w:hAnsi="黑体" w:eastAsia="黑体" w:cs="黑体"/>
          <w:color w:val="000000"/>
          <w:sz w:val="36"/>
          <w:szCs w:val="36"/>
          <w:b w:val="1"/>
          <w:bCs w:val="1"/>
        </w:rPr>
        <w:t xml:space="preserve">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w:t>
      </w:r>
    </w:p>
    <w:p>
      <w:pPr>
        <w:ind w:left="0" w:right="0" w:firstLine="560"/>
        <w:spacing w:before="450" w:after="450" w:line="312" w:lineRule="auto"/>
      </w:pPr>
      <w:r>
        <w:rPr>
          <w:rFonts w:ascii="宋体" w:hAnsi="宋体" w:eastAsia="宋体" w:cs="宋体"/>
          <w:color w:val="000"/>
          <w:sz w:val="28"/>
          <w:szCs w:val="28"/>
        </w:rPr>
        <w:t xml:space="preserve">　　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w:t>
      </w:r>
    </w:p>
    <w:p>
      <w:pPr>
        <w:ind w:left="0" w:right="0" w:firstLine="560"/>
        <w:spacing w:before="450" w:after="450" w:line="312" w:lineRule="auto"/>
      </w:pPr>
      <w:r>
        <w:rPr>
          <w:rFonts w:ascii="宋体" w:hAnsi="宋体" w:eastAsia="宋体" w:cs="宋体"/>
          <w:color w:val="000"/>
          <w:sz w:val="28"/>
          <w:szCs w:val="28"/>
        </w:rPr>
        <w:t xml:space="preserve">　　第一步，制定民法总则，作为民法典的总则编。全国人大常委会法制工作委员会以1986年制定的民法通则为基础，进行系统梳理总结提炼后，形成民法总则草案，于20_年3月通过审议。民法总则通过后，经过法制工作委员会和相关单位的艰苦努力，形成了包括物权、合同、人格权、婚姻家庭、继承、侵权责任等6个分编在内的民法典各分编草案，分别通过了审议，并与民法总则合并，顺利完成了第二步。</w:t>
      </w:r>
    </w:p>
    <w:p>
      <w:pPr>
        <w:ind w:left="0" w:right="0" w:firstLine="560"/>
        <w:spacing w:before="450" w:after="450" w:line="312" w:lineRule="auto"/>
      </w:pPr>
      <w:r>
        <w:rPr>
          <w:rFonts w:ascii="宋体" w:hAnsi="宋体" w:eastAsia="宋体" w:cs="宋体"/>
          <w:color w:val="000"/>
          <w:sz w:val="28"/>
          <w:szCs w:val="28"/>
        </w:rPr>
        <w:t xml:space="preserve">　　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w:t>
      </w:r>
    </w:p>
    <w:p>
      <w:pPr>
        <w:ind w:left="0" w:right="0" w:firstLine="560"/>
        <w:spacing w:before="450" w:after="450" w:line="312" w:lineRule="auto"/>
      </w:pPr>
      <w:r>
        <w:rPr>
          <w:rFonts w:ascii="宋体" w:hAnsi="宋体" w:eastAsia="宋体" w:cs="宋体"/>
          <w:color w:val="000"/>
          <w:sz w:val="28"/>
          <w:szCs w:val="28"/>
        </w:rPr>
        <w:t xml:space="preserve">　　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w:t>
      </w:r>
    </w:p>
    <w:p>
      <w:pPr>
        <w:ind w:left="0" w:right="0" w:firstLine="560"/>
        <w:spacing w:before="450" w:after="450" w:line="312" w:lineRule="auto"/>
      </w:pPr>
      <w:r>
        <w:rPr>
          <w:rFonts w:ascii="宋体" w:hAnsi="宋体" w:eastAsia="宋体" w:cs="宋体"/>
          <w:color w:val="000"/>
          <w:sz w:val="28"/>
          <w:szCs w:val="28"/>
        </w:rPr>
        <w:t xml:space="preserve">　　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w:t>
      </w:r>
    </w:p>
    <w:p>
      <w:pPr>
        <w:ind w:left="0" w:right="0" w:firstLine="560"/>
        <w:spacing w:before="450" w:after="450" w:line="312" w:lineRule="auto"/>
      </w:pPr>
      <w:r>
        <w:rPr>
          <w:rFonts w:ascii="宋体" w:hAnsi="宋体" w:eastAsia="宋体" w:cs="宋体"/>
          <w:color w:val="000"/>
          <w:sz w:val="28"/>
          <w:szCs w:val="28"/>
        </w:rPr>
        <w:t xml:space="preserve">　　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w:t>
      </w:r>
    </w:p>
    <w:p>
      <w:pPr>
        <w:ind w:left="0" w:right="0" w:firstLine="560"/>
        <w:spacing w:before="450" w:after="450" w:line="312" w:lineRule="auto"/>
      </w:pPr>
      <w:r>
        <w:rPr>
          <w:rFonts w:ascii="宋体" w:hAnsi="宋体" w:eastAsia="宋体" w:cs="宋体"/>
          <w:color w:val="000"/>
          <w:sz w:val="28"/>
          <w:szCs w:val="28"/>
        </w:rPr>
        <w:t xml:space="preserve">　　    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w:t>
      </w:r>
    </w:p>
    <w:p>
      <w:pPr>
        <w:ind w:left="0" w:right="0" w:firstLine="560"/>
        <w:spacing w:before="450" w:after="450" w:line="312" w:lineRule="auto"/>
      </w:pPr>
      <w:r>
        <w:rPr>
          <w:rFonts w:ascii="宋体" w:hAnsi="宋体" w:eastAsia="宋体" w:cs="宋体"/>
          <w:color w:val="000"/>
          <w:sz w:val="28"/>
          <w:szCs w:val="28"/>
        </w:rPr>
        <w:t xml:space="preserve">　　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第四，民法典是民生至上的集中体现。</w:t>
      </w:r>
    </w:p>
    <w:p>
      <w:pPr>
        <w:ind w:left="0" w:right="0" w:firstLine="560"/>
        <w:spacing w:before="450" w:after="450" w:line="312" w:lineRule="auto"/>
      </w:pPr>
      <w:r>
        <w:rPr>
          <w:rFonts w:ascii="宋体" w:hAnsi="宋体" w:eastAsia="宋体" w:cs="宋体"/>
          <w:color w:val="000"/>
          <w:sz w:val="28"/>
          <w:szCs w:val="28"/>
        </w:rPr>
        <w:t xml:space="preserve">　　    民有所呼，法有所应。作为“社会生活的百科全书”，民法典处处彰显以人民为中心的立法思想。从编纂过程看，民法典充分听取民意，先后10次通过网上公开征求意见，累计收到42.5万人提出的102万条意见和建议。</w:t>
      </w:r>
    </w:p>
    <w:p>
      <w:pPr>
        <w:ind w:left="0" w:right="0" w:firstLine="560"/>
        <w:spacing w:before="450" w:after="450" w:line="312" w:lineRule="auto"/>
      </w:pPr>
      <w:r>
        <w:rPr>
          <w:rFonts w:ascii="宋体" w:hAnsi="宋体" w:eastAsia="宋体" w:cs="宋体"/>
          <w:color w:val="000"/>
          <w:sz w:val="28"/>
          <w:szCs w:val="28"/>
        </w:rPr>
        <w:t xml:space="preserve">　　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　　学习宣传和贯彻落实好民法典，是各级党委政府当前的一项重要工作，也是我们更好为人民服务的法律准绳，我将认真组织XX系统抓好学习贯彻落实，切实保护好人民权益，进一步提升国家治理体系和治理能力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2025-04-28T22:18:16+08:00</dcterms:created>
  <dcterms:modified xsi:type="dcterms:W3CDTF">2025-04-28T22:18:16+08:00</dcterms:modified>
</cp:coreProperties>
</file>

<file path=docProps/custom.xml><?xml version="1.0" encoding="utf-8"?>
<Properties xmlns="http://schemas.openxmlformats.org/officeDocument/2006/custom-properties" xmlns:vt="http://schemas.openxmlformats.org/officeDocument/2006/docPropsVTypes"/>
</file>