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发扬革命精神演讲稿范文(通用3篇)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以下是为大家整理的关于发扬革命精神演讲稿的文章3篇 ,欢迎品鉴！【篇一】发扬革命精神演讲稿　　教师们、同学们：　　早上好!记得再过3天是什么日子吗是我国传统的祭祖和扫墓的日子—...</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以下是为大家整理的关于发扬革命精神演讲稿的文章3篇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【篇一】发扬革命精神演讲稿</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　　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　　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　　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　　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　　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　　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　　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【篇二】发扬革命精神演讲稿</w:t>
      </w:r>
    </w:p>
    <w:p>
      <w:pPr>
        <w:ind w:left="0" w:right="0" w:firstLine="560"/>
        <w:spacing w:before="450" w:after="450" w:line="312" w:lineRule="auto"/>
      </w:pPr>
      <w:r>
        <w:rPr>
          <w:rFonts w:ascii="宋体" w:hAnsi="宋体" w:eastAsia="宋体" w:cs="宋体"/>
          <w:color w:val="000"/>
          <w:sz w:val="28"/>
          <w:szCs w:val="28"/>
        </w:rPr>
        <w:t xml:space="preserve">　　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　　1839年6月3日，在虎门寨的海滩上，林则徐将从外国烟贩那儿缴来的二百多万斤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　　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　　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　　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　　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　　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　　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【篇三】发扬革命精神演讲稿</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　　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　　民族精神是一个民族在适应环境、改造世界、形成自己特有语言、习俗和人文传统的长期发展历程中，表现出来的富有生命力的优秀思想、高尚品格和坚定志向。它具有民族性、时代性和先进性特征。弘扬和培育民族精神，是不断增强综合国力的根本要求，是提高全民族思想道德素质和科学文化素质的核心内容，是全面建设小康社会、实现中华民族伟大复兴的强大动力。</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　　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　　每当五星红旗升起，每当《义勇军进行曲》奏响，我们中华民族的每一个人，都会感到自己同庄严站在一起，同伟大站在一起，同胜利站在一起，同太阳站在一起！五星红旗，我为你自豪；我的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