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202_年党代会讨论发言范文六篇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演讲稿是与会者在会议或重要活动中，为表达自己的意见、观点或报告思想工作而事先准备的文稿。 以下是为大家整理的关于20_年党代会讨论发言的文章6篇 ,欢迎品鉴！第一篇: 20_年党代会讨论发言　　报告回顾了过去五年全市各级干部群众开拓进取、真...</w:t>
      </w:r>
    </w:p>
    <w:p>
      <w:pPr>
        <w:ind w:left="0" w:right="0" w:firstLine="560"/>
        <w:spacing w:before="450" w:after="450" w:line="312" w:lineRule="auto"/>
      </w:pPr>
      <w:r>
        <w:rPr>
          <w:rFonts w:ascii="宋体" w:hAnsi="宋体" w:eastAsia="宋体" w:cs="宋体"/>
          <w:color w:val="000"/>
          <w:sz w:val="28"/>
          <w:szCs w:val="28"/>
        </w:rPr>
        <w:t xml:space="preserve">演讲稿是与会者在会议或重要活动中，为表达自己的意见、观点或报告思想工作而事先准备的文稿。 以下是为大家整理的关于20_年党代会讨论发言的文章6篇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20_年党代会讨论发言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20_年党代会讨论发言</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2月20日在党史学习教育动员大会上的重要讲话精神以及习近平总书记参加内蒙古代表团和青海代表团审议时发表的关于党史教育重要讲话精神。习总书记的重要讲话，高屋建瓴，视野宏大，思想深邃，深刻阐述了开展党史学习教育的重大意义，深刻阐明了学习教育的重点内容和工作要求，为开展好党史学习教育指明了方向，提供了根本遵循。纪检监察机关是政治机关，作为一名纪检监察领导干部，在今后的学习和工作中，我将认真学习贯彻习近平总书记重要讲话精神，从党史学习教育中汲取智慧力量，努力让“学史明理、学史增信、学史崇德、学史力行”转化为政治、思想和行动自觉。结合学习心得和工作实际我有三点体会。</w:t>
      </w:r>
    </w:p>
    <w:p>
      <w:pPr>
        <w:ind w:left="0" w:right="0" w:firstLine="560"/>
        <w:spacing w:before="450" w:after="450" w:line="312" w:lineRule="auto"/>
      </w:pPr>
      <w:r>
        <w:rPr>
          <w:rFonts w:ascii="宋体" w:hAnsi="宋体" w:eastAsia="宋体" w:cs="宋体"/>
          <w:color w:val="000"/>
          <w:sz w:val="28"/>
          <w:szCs w:val="28"/>
        </w:rPr>
        <w:t xml:space="preserve">　　提高政治自觉，在党史学习中汲取奋进力量。在全党开展党史学习教育，是以习近平同志为核心的党中央立足党的百年历史新起点、统筹“两个大局”、为动员全党全国满怀信心投身全面建设社会主义现代化国家而作出的重大决策。纪检监察机关是政治机关，作为一名纪检监察领导干部，要提高政治站位，充分认识开展党史学习教育的重要意义，增强学好党史的政治自觉和行动自觉，以实际成效践行“学党史、悟思想、办实事、开新局”要求，推动党史学习教育往深里走、往心里走、往实里走。当前，要结合巩固深化“不忘初心、牢记使命”主题教育成果，学深悟透习近平总书记在党史学习教育动员大会的重要讲话精神，真正做到学有所思、学有所悟、学有所得，学出坚强党性、学出信仰担当，知史爱党，知史爱国，不断提高政治判断力、政治领悟力、政治执行力，更加自觉增强“四个意识”、坚定“四个自信”、做到“两个维护”，更加自觉在思想上政治上行动上同以习近平同志为核心的党中央保持高度一致。同时，要结合纪检监察工作实际，深入学习党史和纪检监察史，准确把握党的历史发展的主题主线、主流本质，自觉传承对党忠诚、无私无畏、“三严三实”的优良传统作风，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强化政治担当，在履职尽责中坚持守正创新。习近平总书记在党史学习教育动员大会上强调，“回望过往的奋斗路，眺望前方的奋进路，必须把党的历史学习好、总结好，把党的成功经验传承好、发扬好”。纪检监察机关是政治机关，要把党史学习教育与推动新时代纪检监察工作高质量发展相结合，坚持不懈用党的创新理论最新成果武装头脑、指导实践、推动工作，把学习成效转化为工作动力和成效。作为纪检监察干部，要持续加强政治历练，旗帜鲜明讲政治，真正把“两个维护”作为政治监督最重要、最根本的使命和责任，紧盯重点领域、关键环节和“关键少数”，不“走神”不“散光”，充分发挥信访举报“主渠道”、巡察工作“探照灯”、派驻机构“侦察兵”作用，不断提高发现问题线索的精准度。要强化政治监督，做实日常监督，以有力监督压紧压实各级各部门抓好党史学习教育的政治责任、主体责任。要紧盯干部作风中的顽症痼疾“出重拳”，集中查处一批党员干部存在的不作为、乱作为、吃拿卡要等违规违纪问题，公开通报曝光，形成有力震慑。</w:t>
      </w:r>
    </w:p>
    <w:p>
      <w:pPr>
        <w:ind w:left="0" w:right="0" w:firstLine="560"/>
        <w:spacing w:before="450" w:after="450" w:line="312" w:lineRule="auto"/>
      </w:pPr>
      <w:r>
        <w:rPr>
          <w:rFonts w:ascii="宋体" w:hAnsi="宋体" w:eastAsia="宋体" w:cs="宋体"/>
          <w:color w:val="000"/>
          <w:sz w:val="28"/>
          <w:szCs w:val="28"/>
        </w:rPr>
        <w:t xml:space="preserve">　　站稳政治立场，在为民服务中砥砺初心使命。中共中央印发的《关于在全党开展党史学习教育的通知》指出，开展党史学习教育，要深刻感悟中国共产党始终不渝为人民的初心宗旨。作为一名纪检监察领导干部，要把学习党史同切实为群众办实事解难题结合起来，着眼乡村振兴战略、保障改善民生、实现共同富裕等重大方针政策，以农村人居环境建设、规范基层执法队伍为切入点，切实督促解决群众感受最直接、反映最强烈的突出问题，把学习成效转化为工作动力和成效。要始终把人民放在心中最高位置、把人民对美好生活的向往作为奋斗目标，深化标本兼治，一体推进不敢腐、不能腐、不想腐，开展好“以案促改年”活动，把查办的每一起案件尤其是重大腐败案件、窝案或行业性腐败案件，都在案发地区、单位、行业党员干部中进行警示教育，针对典型案例剖析腐败成因，查找制度漏洞，扎紧制度笼子。要聚焦换届选举，严肃换届纪律“十严禁”，换届选举工作的重点程序和关键环节，严把资格审查关，严肃查处换届中的违规违纪问题，营造风清气正的换届氛围。以换届为契机，选优配强纪检监察干部队伍，高水平推进苏木镇纪检监察工作规范化建设，加强派出苏木镇监察办公室和村务监督委员会一体运作，不断提高嘎查村(社区)监察联络员履职能力，严肃整治群众身边的腐败和作风问题，让群众获得感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20_年党代会讨论发言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20_年党代会讨论发言</w:t>
      </w:r>
    </w:p>
    <w:p>
      <w:pPr>
        <w:ind w:left="0" w:right="0" w:firstLine="560"/>
        <w:spacing w:before="450" w:after="450" w:line="312" w:lineRule="auto"/>
      </w:pPr>
      <w:r>
        <w:rPr>
          <w:rFonts w:ascii="宋体" w:hAnsi="宋体" w:eastAsia="宋体" w:cs="宋体"/>
          <w:color w:val="000"/>
          <w:sz w:val="28"/>
          <w:szCs w:val="28"/>
        </w:rPr>
        <w:t xml:space="preserve">　　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　　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　　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XXX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XXX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XXX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XXX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20_年党代会讨论发言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20_年党代会讨论发言</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2025-04-16T14:53:36+08:00</dcterms:created>
  <dcterms:modified xsi:type="dcterms:W3CDTF">2025-04-16T14:53:36+08:00</dcterms:modified>
</cp:coreProperties>
</file>

<file path=docProps/custom.xml><?xml version="1.0" encoding="utf-8"?>
<Properties xmlns="http://schemas.openxmlformats.org/officeDocument/2006/custom-properties" xmlns:vt="http://schemas.openxmlformats.org/officeDocument/2006/docPropsVTypes"/>
</file>