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老板年会演讲稿范文5篇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是我们创造梦想，扬帆启航的关键之年，我们将紧密结合企业内部控制规范的基本要求，以提高经济效益为重心，以改革改制为动力，迎难而上，锐意进取，团结协作，大胆创新，共创202_事业辉煌！为大家整理的《老板年会演讲稿范文5篇》，希望对大...</w:t>
      </w:r>
    </w:p>
    <w:p>
      <w:pPr>
        <w:ind w:left="0" w:right="0" w:firstLine="560"/>
        <w:spacing w:before="450" w:after="450" w:line="312" w:lineRule="auto"/>
      </w:pPr>
      <w:r>
        <w:rPr>
          <w:rFonts w:ascii="宋体" w:hAnsi="宋体" w:eastAsia="宋体" w:cs="宋体"/>
          <w:color w:val="000"/>
          <w:sz w:val="28"/>
          <w:szCs w:val="28"/>
        </w:rPr>
        <w:t xml:space="preserve">202_年，是我们创造梦想，扬帆启航的关键之年，我们将紧密结合企业内部控制规范的基本要求，以提高经济效益为重心，以改革改制为动力，迎难而上，锐意进取，团结协作，大胆创新，共创202_事业辉煌！为大家整理的《老板年会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&gt;老板年会演讲稿范文篇一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&gt;老板年会演讲稿范文篇三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&gt;老板年会演讲稿范文篇四</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&gt;老板年会演讲稿范文篇五</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