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志邦厨柜开业致辞</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志邦厨柜开业致辞4篇参加开业庆典，就需要准备一份开业相关的致辞稿。新店开业了，这是值得祝贺的，同时我们也要用良好的业绩来回报各界，不辜负总部的支持和行业的期望。你是否在找正准备撰写“志邦厨柜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志邦厨柜开业致辞4篇</w:t>
      </w:r>
    </w:p>
    <w:p>
      <w:pPr>
        <w:ind w:left="0" w:right="0" w:firstLine="560"/>
        <w:spacing w:before="450" w:after="450" w:line="312" w:lineRule="auto"/>
      </w:pPr>
      <w:r>
        <w:rPr>
          <w:rFonts w:ascii="宋体" w:hAnsi="宋体" w:eastAsia="宋体" w:cs="宋体"/>
          <w:color w:val="000"/>
          <w:sz w:val="28"/>
          <w:szCs w:val="28"/>
        </w:rPr>
        <w:t xml:space="preserve">参加开业庆典，就需要准备一份开业相关的致辞稿。新店开业了，这是值得祝贺的，同时我们也要用良好的业绩来回报各界，不辜负总部的支持和行业的期望。你是否在找正准备撰写“志邦厨柜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志邦厨柜开业致辞篇1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志邦厨柜开业致辞篇2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志邦厨柜开业致辞篇3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志邦厨柜开业致辞篇4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