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202_度组织生活会发言稿范文(通用9篇)</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以下是为大家整理的关于20_度组织生活会发言稿的文章9篇 ,欢迎品鉴！【篇1】20_度组织生活会发言稿        我向乡党委报告以...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以下是为大家整理的关于20_度组织生活会发言稿的文章9篇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【篇1】20_度组织生活会发言稿</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 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 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 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&gt;　　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【篇4】20_度组织生活会发言稿</w:t>
      </w:r>
    </w:p>
    <w:p>
      <w:pPr>
        <w:ind w:left="0" w:right="0" w:firstLine="560"/>
        <w:spacing w:before="450" w:after="450" w:line="312" w:lineRule="auto"/>
      </w:pPr>
      <w:r>
        <w:rPr>
          <w:rFonts w:ascii="宋体" w:hAnsi="宋体" w:eastAsia="宋体" w:cs="宋体"/>
          <w:color w:val="000"/>
          <w:sz w:val="28"/>
          <w:szCs w:val="28"/>
        </w:rPr>
        <w:t xml:space="preserve">　　根据专题组织生活会部署安排，自己按照基地统一安排部署，把主题教育同本职工作紧密结合起来，对照学习贯彻习近平新时代中国特色社会主义思想、对照党章党规、对照初心使命，通过广泛学习教育，认真检视反思、深刻剖析成因，推动主题教育取得实效，梳理出以下几个方面，并明确整改措施和努力方向，现检视剖析如下。</w:t>
      </w:r>
    </w:p>
    <w:p>
      <w:pPr>
        <w:ind w:left="0" w:right="0" w:firstLine="560"/>
        <w:spacing w:before="450" w:after="450" w:line="312" w:lineRule="auto"/>
      </w:pPr>
      <w:r>
        <w:rPr>
          <w:rFonts w:ascii="宋体" w:hAnsi="宋体" w:eastAsia="宋体" w:cs="宋体"/>
          <w:color w:val="000"/>
          <w:sz w:val="28"/>
          <w:szCs w:val="28"/>
        </w:rPr>
        <w:t xml:space="preserve">　　&gt;一、检视发现的重点问题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专题教育学习《论述摘编》不够全面、深入，把学习当成任务、当作负担，学习不够聚焦，浮在表面、深度不够，联系实际不够紧密。在理论联系实际的过程中寻找解决问题的办法措施不够有力，问题针对性不够强，认识不够到位。</w:t>
      </w:r>
    </w:p>
    <w:p>
      <w:pPr>
        <w:ind w:left="0" w:right="0" w:firstLine="560"/>
        <w:spacing w:before="450" w:after="450" w:line="312" w:lineRule="auto"/>
      </w:pPr>
      <w:r>
        <w:rPr>
          <w:rFonts w:ascii="宋体" w:hAnsi="宋体" w:eastAsia="宋体" w:cs="宋体"/>
          <w:color w:val="000"/>
          <w:sz w:val="28"/>
          <w:szCs w:val="28"/>
        </w:rPr>
        <w:t xml:space="preserve">　　2.对照党章党规方面。</w:t>
      </w:r>
    </w:p>
    <w:p>
      <w:pPr>
        <w:ind w:left="0" w:right="0" w:firstLine="560"/>
        <w:spacing w:before="450" w:after="450" w:line="312" w:lineRule="auto"/>
      </w:pPr>
      <w:r>
        <w:rPr>
          <w:rFonts w:ascii="宋体" w:hAnsi="宋体" w:eastAsia="宋体" w:cs="宋体"/>
          <w:color w:val="000"/>
          <w:sz w:val="28"/>
          <w:szCs w:val="28"/>
        </w:rPr>
        <w:t xml:space="preserve">　　对党的基本理论学习不及时，尤其是进入新时代以来对党的理论体系的新发展、新变化学的还不深入，对其内在的关联性认识不深，对其如何指导实践、推动工作缺少思路和办法。对坚持党的性质宗旨的理解还不透彻，只是概念化的口号，在党性分析活动中考虑不多、对照不深、运用不够。</w:t>
      </w:r>
    </w:p>
    <w:p>
      <w:pPr>
        <w:ind w:left="0" w:right="0" w:firstLine="560"/>
        <w:spacing w:before="450" w:after="450" w:line="312" w:lineRule="auto"/>
      </w:pPr>
      <w:r>
        <w:rPr>
          <w:rFonts w:ascii="宋体" w:hAnsi="宋体" w:eastAsia="宋体" w:cs="宋体"/>
          <w:color w:val="000"/>
          <w:sz w:val="28"/>
          <w:szCs w:val="28"/>
        </w:rPr>
        <w:t xml:space="preserve">　　3.发挥先锋模范作用方面。</w:t>
      </w:r>
    </w:p>
    <w:p>
      <w:pPr>
        <w:ind w:left="0" w:right="0" w:firstLine="560"/>
        <w:spacing w:before="450" w:after="450" w:line="312" w:lineRule="auto"/>
      </w:pPr>
      <w:r>
        <w:rPr>
          <w:rFonts w:ascii="宋体" w:hAnsi="宋体" w:eastAsia="宋体" w:cs="宋体"/>
          <w:color w:val="000"/>
          <w:sz w:val="28"/>
          <w:szCs w:val="28"/>
        </w:rPr>
        <w:t xml:space="preserve">　　对新时代各类业务知识缺乏学习主动性，没有很好地将系统学习与碎片化学习相结合，对新知识、新技能的掌握有所欠缺。先锋模范的作用发挥不平衡，忽视了在日常工作和学习中的带动作用。对奉献精神的理解没有做到与时俱进，时时处处做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一是理想信念不够坚定，没有真正把“四个意识”“四个自信”“两个维护”融入到精神血液中。</w:t>
      </w:r>
    </w:p>
    <w:p>
      <w:pPr>
        <w:ind w:left="0" w:right="0" w:firstLine="560"/>
        <w:spacing w:before="450" w:after="450" w:line="312" w:lineRule="auto"/>
      </w:pPr>
      <w:r>
        <w:rPr>
          <w:rFonts w:ascii="宋体" w:hAnsi="宋体" w:eastAsia="宋体" w:cs="宋体"/>
          <w:color w:val="000"/>
          <w:sz w:val="28"/>
          <w:szCs w:val="28"/>
        </w:rPr>
        <w:t xml:space="preserve">　　二是在看齐意识和践行大局意识上还有差距，对宏观发展大势的认识不够透彻，不能时时刻刻站在全局角度上思考问题，推动工作开展。不能经常性地对照党章党规党纪、对照先辈先烈主动找差距。</w:t>
      </w:r>
    </w:p>
    <w:p>
      <w:pPr>
        <w:ind w:left="0" w:right="0" w:firstLine="560"/>
        <w:spacing w:before="450" w:after="450" w:line="312" w:lineRule="auto"/>
      </w:pPr>
      <w:r>
        <w:rPr>
          <w:rFonts w:ascii="宋体" w:hAnsi="宋体" w:eastAsia="宋体" w:cs="宋体"/>
          <w:color w:val="000"/>
          <w:sz w:val="28"/>
          <w:szCs w:val="28"/>
        </w:rPr>
        <w:t xml:space="preserve">　　三是在活学活用新思想指导具体工作上还缺乏深入性，精准性。平时只注重学习内容和任务的完成，忽视了学习方法和效果，对知识深入消化、吸收不够，不能很好地结合实践，致使在实际工作中政策水平不高。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是牢固树立全局观念和大局意识，把党中央的决策部署学深悟透、融会贯通，自觉与党中央保持高度一致。坚持个人服从组织，局部服务全局，既要有“舍我其谁”的担当精神，也要有“功成不必在我”的坦然心态，服从大局，服务大局，维护大局。</w:t>
      </w:r>
    </w:p>
    <w:p>
      <w:pPr>
        <w:ind w:left="0" w:right="0" w:firstLine="560"/>
        <w:spacing w:before="450" w:after="450" w:line="312" w:lineRule="auto"/>
      </w:pPr>
      <w:r>
        <w:rPr>
          <w:rFonts w:ascii="宋体" w:hAnsi="宋体" w:eastAsia="宋体" w:cs="宋体"/>
          <w:color w:val="000"/>
          <w:sz w:val="28"/>
          <w:szCs w:val="28"/>
        </w:rPr>
        <w:t xml:space="preserve">　　二是加强对时事政治方面的学习，确保随时了解掌握党中央的重大决策部署和重点工作的推进情况，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三是加强持续学习，不断强化自学，提升理论素养，进一步增强“四个意识”、坚定“四个自信”、做到“两个维护”，始终在思想上政治上行动上同以习近平同志为核心的党中央保持高度一致，切实增强理论学习的主动性和自觉性，坚持每天抽出1小时进行理论学习，有效利用“学习强国”这一优势资源，及时学习掌握党的最新理论成果，不断提高自身整体理论素养和政治水平。</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【篇6】20_度组织生活会发言稿</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【篇9】20_度组织生活会发言稿</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2025-01-18T18:04:48+08:00</dcterms:created>
  <dcterms:modified xsi:type="dcterms:W3CDTF">2025-01-18T18:04:48+08:00</dcterms:modified>
</cp:coreProperties>
</file>

<file path=docProps/custom.xml><?xml version="1.0" encoding="utf-8"?>
<Properties xmlns="http://schemas.openxmlformats.org/officeDocument/2006/custom-properties" xmlns:vt="http://schemas.openxmlformats.org/officeDocument/2006/docPropsVTypes"/>
</file>