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在202_住房城乡建设暨党风廉政建设工作会议上的讲话【三篇】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以下是为大家整理的关于在20_住房城乡建设暨党风廉政建设工作会议上的讲话的文章3篇 ,欢迎品鉴！【篇1】在20_住房城乡建设暨党风廉政建设工作会议上的讲话　　同志们：　　今天，我们在这里召开全局党...</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以下是为大家整理的关于在20_住房城乡建设暨党风廉政建设工作会议上的讲话的文章3篇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&gt;　　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&gt;　　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【篇2】在20_住房城乡建设暨党风廉政建设工作会议上的讲话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&gt;　　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&gt;　　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&gt;　　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【篇3】在20_住房城乡建设暨党风廉政建设工作会议上的讲话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晓波同志代表区局党组作了一个全面、客观、务实的工作报告，讲得很好，我都同意，请大家认真抓好贯彻落实。国生同志通报了对洪山区局杜少华等人严重违规违纪行为的处理情况，大家要高度重视，引以为戒。下面，结合省市局会议精神，我再重点强调三点意见。</w:t>
      </w:r>
    </w:p>
    <w:p>
      <w:pPr>
        <w:ind w:left="0" w:right="0" w:firstLine="560"/>
        <w:spacing w:before="450" w:after="450" w:line="312" w:lineRule="auto"/>
      </w:pPr>
      <w:r>
        <w:rPr>
          <w:rFonts w:ascii="宋体" w:hAnsi="宋体" w:eastAsia="宋体" w:cs="宋体"/>
          <w:color w:val="000"/>
          <w:sz w:val="28"/>
          <w:szCs w:val="28"/>
        </w:rPr>
        <w:t xml:space="preserve">&gt;　　一、深入学习领会，增强反腐倡廉的自觉性和坚定性</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站在党和国家全局高度，充分肯定20xx年党风廉政建设和反腐败斗争取得的新成效，深刻分析党风廉政建设和反腐败斗争的新形势，明确提出当前和今后一个时期工作的总体要求和主要任务，讲话旗帜鲜明、振聋发聩，对我们坚守阵地、巩固成果、深化拓展，不断把反腐败斗争引向深入、夺取反腐败斗争新胜利，具有重要指导意义。我本人对讲话进行了认真学习，归纳了几个重点内容。</w:t>
      </w:r>
    </w:p>
    <w:p>
      <w:pPr>
        <w:ind w:left="0" w:right="0" w:firstLine="560"/>
        <w:spacing w:before="450" w:after="450" w:line="312" w:lineRule="auto"/>
      </w:pPr>
      <w:r>
        <w:rPr>
          <w:rFonts w:ascii="宋体" w:hAnsi="宋体" w:eastAsia="宋体" w:cs="宋体"/>
          <w:color w:val="000"/>
          <w:sz w:val="28"/>
          <w:szCs w:val="28"/>
        </w:rPr>
        <w:t xml:space="preserve">　　一是当前反腐形势依然严峻。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因此，党风廉政建设和反腐败斗争是一场攻坚战、持久战，我们的干部要做好充分的思想准备。</w:t>
      </w:r>
    </w:p>
    <w:p>
      <w:pPr>
        <w:ind w:left="0" w:right="0" w:firstLine="560"/>
        <w:spacing w:before="450" w:after="450" w:line="312" w:lineRule="auto"/>
      </w:pPr>
      <w:r>
        <w:rPr>
          <w:rFonts w:ascii="宋体" w:hAnsi="宋体" w:eastAsia="宋体" w:cs="宋体"/>
          <w:color w:val="000"/>
          <w:sz w:val="28"/>
          <w:szCs w:val="28"/>
        </w:rPr>
        <w:t xml:space="preserve">　　二是在工作中把握四个重点要求。对今年全国的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pPr>
        <w:ind w:left="0" w:right="0" w:firstLine="560"/>
        <w:spacing w:before="450" w:after="450" w:line="312" w:lineRule="auto"/>
      </w:pPr>
      <w:r>
        <w:rPr>
          <w:rFonts w:ascii="宋体" w:hAnsi="宋体" w:eastAsia="宋体" w:cs="宋体"/>
          <w:color w:val="000"/>
          <w:sz w:val="28"/>
          <w:szCs w:val="28"/>
        </w:rPr>
        <w:t xml:space="preserve">　　三是把守纪律讲规矩摆在更加重要的位置。讲规矩是对党员、干部党性和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w:t>
      </w:r>
    </w:p>
    <w:p>
      <w:pPr>
        <w:ind w:left="0" w:right="0" w:firstLine="560"/>
        <w:spacing w:before="450" w:after="450" w:line="312" w:lineRule="auto"/>
      </w:pPr>
      <w:r>
        <w:rPr>
          <w:rFonts w:ascii="宋体" w:hAnsi="宋体" w:eastAsia="宋体" w:cs="宋体"/>
          <w:color w:val="000"/>
          <w:sz w:val="28"/>
          <w:szCs w:val="28"/>
        </w:rPr>
        <w:t xml:space="preserve">　　四是制度建设需要“破”和“立”的辩证统一。党的十八届三中全会作出全面深化改革重大部署，党的十八届四中全会对全面推进依法治国作出战略部署，体现了“破”和“立”的辩证统一。深入推进党风廉政建设和反腐败斗争，同样要做好“破”和“立”这两篇文章。反腐倡廉建章立制要着力健全党内监督制度，要着力健全选人用人管人制度，要着力深化体制机制改革，要着力完善国有企业监管制度。</w:t>
      </w:r>
    </w:p>
    <w:p>
      <w:pPr>
        <w:ind w:left="0" w:right="0" w:firstLine="560"/>
        <w:spacing w:before="450" w:after="450" w:line="312" w:lineRule="auto"/>
      </w:pPr>
      <w:r>
        <w:rPr>
          <w:rFonts w:ascii="宋体" w:hAnsi="宋体" w:eastAsia="宋体" w:cs="宋体"/>
          <w:color w:val="000"/>
          <w:sz w:val="28"/>
          <w:szCs w:val="28"/>
        </w:rPr>
        <w:t xml:space="preserve">&gt;　　二、把握政治方向，认清党风廉政建设和反腐败斗争形势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王军局长在全国税务系统党风廉政建设工作会议上指出，要清醒认识到管党治党越来越严，反腐之剑越举越高，作风之弦越绷越紧，监督之网越织越密，一把手的责任越来越重。在建设好“五大工程”的同时，强化“五严”要求，严格落实主体责任，严厉惩处腐败行为，严明纪律规矩，严防“四风”反弹，严抓制度建设。省局张国钧局长在全省国税系统党风廉政建设工作会议上指出，要清醒认识到反腐败是党心民心所向，必须采取零容忍的态度。要清醒认识到反腐败斗争形势依然严峻，必须坚定到底。要清醒认识到守纪律、讲规矩是共产党人的基本要求，必须严格遵守。要清醒认识新常态下党风廉政建设和反腐败斗争的新要求，切实履行好“两个责任”。着力强化权力运行的制约与监督，切实构建起惩防并举的反腐倡廉新机制。市局梅昌新局长在全市国税系统党风廉政建设会议上也提出，认清形势才能够在找到前进方向，对形势的判断直接决定行动的力度和效果。全市国税系统一定要充分认识当前党风廉政建设和反腐败斗争的重要性、艰巨性、紧迫性和持久性，更加深刻地理解和把握新常态下的反腐倡廉工作新要求。因此，区局开展党风廉政建设，首先要认清以下几个现实问题：</w:t>
      </w:r>
    </w:p>
    <w:p>
      <w:pPr>
        <w:ind w:left="0" w:right="0" w:firstLine="560"/>
        <w:spacing w:before="450" w:after="450" w:line="312" w:lineRule="auto"/>
      </w:pPr>
      <w:r>
        <w:rPr>
          <w:rFonts w:ascii="宋体" w:hAnsi="宋体" w:eastAsia="宋体" w:cs="宋体"/>
          <w:color w:val="000"/>
          <w:sz w:val="28"/>
          <w:szCs w:val="28"/>
        </w:rPr>
        <w:t xml:space="preserve">　　第一个现实是，全面从严治党时代已经来临。20xx年12月13日，在江苏调研时，在“三个全面”基础上，增加了“全面从严治党”，首次提出“四个全面”。全面从严治党是四个全面的重要组成部分，也是全面建成小康社会、全面深化改革、全面依法治国是否能够实现的基本保证条件。“全面”二字至少包含三个层面。一是内容无死角，涵盖党的思想建设、组织建设、作风建设、反腐倡廉建设和制度建设各个领域。二是主体全覆盖，从严管党治党不仅是党中央的责任，党的各级组织都必须贯彻从严治党要求。三是劲头不松懈，要把从严治党常态化、制度化。</w:t>
      </w:r>
    </w:p>
    <w:p>
      <w:pPr>
        <w:ind w:left="0" w:right="0" w:firstLine="560"/>
        <w:spacing w:before="450" w:after="450" w:line="312" w:lineRule="auto"/>
      </w:pPr>
      <w:r>
        <w:rPr>
          <w:rFonts w:ascii="宋体" w:hAnsi="宋体" w:eastAsia="宋体" w:cs="宋体"/>
          <w:color w:val="000"/>
          <w:sz w:val="28"/>
          <w:szCs w:val="28"/>
        </w:rPr>
        <w:t xml:space="preserve">　　第二个现实是，做好党风廉政建设和反腐败工作，就要抓住主体责任这个“牛鼻子”。主体责任是党章赋予各级党组织的基本职责。党风廉政建设和反腐败斗争是全党的工作，仅靠党中央抓不行，仅靠纪委抓也不行，必须落实各级党委全面从严治党的政治责任，强化责任担当。中央纪委抓创新体制机制、改进工作方法，不搞一抓到底、全面铺开，而是先从中央部委和省一级抓起，一级抓一级，层层传导压力，推动形成全党动手一起抓的局面。主体责任不能虚化空转，必须细化、具体化。</w:t>
      </w:r>
    </w:p>
    <w:p>
      <w:pPr>
        <w:ind w:left="0" w:right="0" w:firstLine="560"/>
        <w:spacing w:before="450" w:after="450" w:line="312" w:lineRule="auto"/>
      </w:pPr>
      <w:r>
        <w:rPr>
          <w:rFonts w:ascii="宋体" w:hAnsi="宋体" w:eastAsia="宋体" w:cs="宋体"/>
          <w:color w:val="000"/>
          <w:sz w:val="28"/>
          <w:szCs w:val="28"/>
        </w:rPr>
        <w:t xml:space="preserve">　　第三个现实是推进作风建设新常态需要法治思维。指出，要以法治思维和法治方法抓作风建设，实现作风建设制度化、规范化、常态化。所谓法治思维，主要包括合法性思维、权利义务思维、公平正义思维、责任后果思维和权力制衡思维等方面。自觉践行依法治国理念，以法治思维推进作风建设新常态，必须坚持以法治的思维想问题、作判断、行措施，实现作风建设规范化、常态化、长效化。</w:t>
      </w:r>
    </w:p>
    <w:p>
      <w:pPr>
        <w:ind w:left="0" w:right="0" w:firstLine="560"/>
        <w:spacing w:before="450" w:after="450" w:line="312" w:lineRule="auto"/>
      </w:pPr>
      <w:r>
        <w:rPr>
          <w:rFonts w:ascii="宋体" w:hAnsi="宋体" w:eastAsia="宋体" w:cs="宋体"/>
          <w:color w:val="000"/>
          <w:sz w:val="28"/>
          <w:szCs w:val="28"/>
        </w:rPr>
        <w:t xml:space="preserve">　　认清以上问题后，我们再来看看区局的党风廉政建设情况。20xx年，区局紧密围绕上级精神部署开展党风廉政建设，取得了较好的效果。在20xx年度硚口区政风行风评议中，区局获得全区执法类第二名的好成绩，体现了纳税人对区局工作的认可肯定。但与此同时，我们也要清醒地认识到，我们的工作与上级的要求，与纳税人和社会的期盼还有差距，有些问题还比较突出，决不能忽视，必须认真研究，加以解决：一是在税收执法方面，个别干部在日常税收管理及行政审批过程中思想麻痹大意、工作责任心不强，对工作要求和工作程序的执行不到位，习惯于走过场应付。二是在作风纪律方面，个别干部纪律制度意识淡薄、遵章守纪不够自觉，自我约束、自我管理能力不强。三是在监督管理方面，个别部门抓干部队伍建设的责任意识不强，没有很好履行“一岗双责”，管理监督不到位，存在失之于宽、失之于软的问题，对队伍建设中存在的问题缺乏重视、解决不及时，对各项纪律要求强调得不够、抓督促检查不到位。纪检监察部门的监督、执纪、问责的职责范围界定不清晰，履行监督责任的方式方法还不能适应“三转”后新形势新任务的要求。四是在廉政教育方面，活动形式还较为单一，与实际工作结合不紧密，实效性不强，没有达到预期教育效果。</w:t>
      </w:r>
    </w:p>
    <w:p>
      <w:pPr>
        <w:ind w:left="0" w:right="0" w:firstLine="560"/>
        <w:spacing w:before="450" w:after="450" w:line="312" w:lineRule="auto"/>
      </w:pPr>
      <w:r>
        <w:rPr>
          <w:rFonts w:ascii="宋体" w:hAnsi="宋体" w:eastAsia="宋体" w:cs="宋体"/>
          <w:color w:val="000"/>
          <w:sz w:val="28"/>
          <w:szCs w:val="28"/>
        </w:rPr>
        <w:t xml:space="preserve">　　上述这些问题，究其根源，在领导、在管理、在执行上。党风廉政建设能否取得成果和实效，关键就在领导干部。我们的干部特别是“一把手”，必须进一步把思想和行动统一到系列重要讲话和上级精神上来;进一步筑牢拒腐防变的思想防线，永远保持清正廉洁的政治本色;进一步把加强党风廉政建设和反腐败工作摆在更加重要的位置，自觉履行好“一岗双责”，确保取得更好成效。</w:t>
      </w:r>
    </w:p>
    <w:p>
      <w:pPr>
        <w:ind w:left="0" w:right="0" w:firstLine="560"/>
        <w:spacing w:before="450" w:after="450" w:line="312" w:lineRule="auto"/>
      </w:pPr>
      <w:r>
        <w:rPr>
          <w:rFonts w:ascii="宋体" w:hAnsi="宋体" w:eastAsia="宋体" w:cs="宋体"/>
          <w:color w:val="000"/>
          <w:sz w:val="28"/>
          <w:szCs w:val="28"/>
        </w:rPr>
        <w:t xml:space="preserve">&gt;　　三、落实“两个责任”，深入推进新常态下党风廉政建设和反腐败工作</w:t>
      </w:r>
    </w:p>
    <w:p>
      <w:pPr>
        <w:ind w:left="0" w:right="0" w:firstLine="560"/>
        <w:spacing w:before="450" w:after="450" w:line="312" w:lineRule="auto"/>
      </w:pPr>
      <w:r>
        <w:rPr>
          <w:rFonts w:ascii="宋体" w:hAnsi="宋体" w:eastAsia="宋体" w:cs="宋体"/>
          <w:color w:val="000"/>
          <w:sz w:val="28"/>
          <w:szCs w:val="28"/>
        </w:rPr>
        <w:t xml:space="preserve">　　20xx年是全面推进依法治税，全面深化税收改革的关键之年。党风廉政建设谁来抓，各部门负责人负主体责任，纪检监察部门负监督责任。要狠抓“两个责任”落实，保持党风廉政建设和反腐败斗争的疾风厉势。</w:t>
      </w:r>
    </w:p>
    <w:p>
      <w:pPr>
        <w:ind w:left="0" w:right="0" w:firstLine="560"/>
        <w:spacing w:before="450" w:after="450" w:line="312" w:lineRule="auto"/>
      </w:pPr>
      <w:r>
        <w:rPr>
          <w:rFonts w:ascii="宋体" w:hAnsi="宋体" w:eastAsia="宋体" w:cs="宋体"/>
          <w:color w:val="000"/>
          <w:sz w:val="28"/>
          <w:szCs w:val="28"/>
        </w:rPr>
        <w:t xml:space="preserve">　　(一)落实主体责任，贵在勇于担当。所谓主体，那就是在座的各位领导干部。领导在任何时候任何场合都是一个执政团队的领头羊、引路人，决定了一个班子的执政水平和方向的舵手。既然作为领导，就要比一般同志更有担当意识，脚踏一方，撑起一方群众的天，是对下级和同事负责。这担当，不但是勇于创新、敢于开拓、破旧立新，更是要将所在部门的党风政风建设重任承担起来，如果建设不好，干部有意见，群众有意见，领导同志就应当负主要责任。在落实主体责任的过程中，必须把握好三个问题：</w:t>
      </w:r>
    </w:p>
    <w:p>
      <w:pPr>
        <w:ind w:left="0" w:right="0" w:firstLine="560"/>
        <w:spacing w:before="450" w:after="450" w:line="312" w:lineRule="auto"/>
      </w:pPr>
      <w:r>
        <w:rPr>
          <w:rFonts w:ascii="宋体" w:hAnsi="宋体" w:eastAsia="宋体" w:cs="宋体"/>
          <w:color w:val="000"/>
          <w:sz w:val="28"/>
          <w:szCs w:val="28"/>
        </w:rPr>
        <w:t xml:space="preserve">　　一是解决好“谁来抓”的问题。落实主体责任，必须各部门负责人亲自抓、负总责，领导班子成员各负其责。落实党风廉政建设责任制，每一名班子成员都有责任。部门负责人是第一责任人，其他班子成员是分管范围内的主要责任人。</w:t>
      </w:r>
    </w:p>
    <w:p>
      <w:pPr>
        <w:ind w:left="0" w:right="0" w:firstLine="560"/>
        <w:spacing w:before="450" w:after="450" w:line="312" w:lineRule="auto"/>
      </w:pPr>
      <w:r>
        <w:rPr>
          <w:rFonts w:ascii="宋体" w:hAnsi="宋体" w:eastAsia="宋体" w:cs="宋体"/>
          <w:color w:val="000"/>
          <w:sz w:val="28"/>
          <w:szCs w:val="28"/>
        </w:rPr>
        <w:t xml:space="preserve">　　二是解决好“怎么抓”的问题。落实主体责任，各部门领导班子成员要发挥好“三个作用”。第一，领导班子成员要在领导班子开展党风廉政建设中发挥作用。第一责任人要把党风廉政建设摆在突出位置，纳入重要日程，与业务工作同步考虑，同步部署、同步实施。其他班子成员在研究党风廉政建设工作时要主动出主意、想办法，认真负责地参与决策，不能袖手旁观。第二，是在分管范围内要发挥主要责任人作用。班子成员在分管范围内也是第一责任人，对分管范围内的党风廉政建设负主要责任。要坚决落实领导班子抓党风廉政建设的部署和要求，对职责范围内的党风廉政建设要定期研究、定期布置、定期检查、定期报告，守土有责，对党负责。第三，班子成员要发挥好表率作用。带头落实上级关于党风廉政建设的整体部署，带头廉洁自律。</w:t>
      </w:r>
    </w:p>
    <w:p>
      <w:pPr>
        <w:ind w:left="0" w:right="0" w:firstLine="560"/>
        <w:spacing w:before="450" w:after="450" w:line="312" w:lineRule="auto"/>
      </w:pPr>
      <w:r>
        <w:rPr>
          <w:rFonts w:ascii="宋体" w:hAnsi="宋体" w:eastAsia="宋体" w:cs="宋体"/>
          <w:color w:val="000"/>
          <w:sz w:val="28"/>
          <w:szCs w:val="28"/>
        </w:rPr>
        <w:t xml:space="preserve">　　三是解决好“抓什么”的问题。一抓作风建设，把作风建设作为永恒课题，经常抓、深入抓、持久抓，通过立破并举、扶正祛邪，不断巩固和扩大已经取得的成果。二抓意识建设，不断增强党员、干部队伍的凝聚力和战斗力。强化党员干部的意识和组织意识教育，严格遵守和维护党章，自觉与党中央保持高度一致。三抓执纪问责。要把权力关进制度的笼子，对干部加强日常监督管理。要旗帜鲜明地支持纪检监察机关执纪问责，形成有力震慑。</w:t>
      </w:r>
    </w:p>
    <w:p>
      <w:pPr>
        <w:ind w:left="0" w:right="0" w:firstLine="560"/>
        <w:spacing w:before="450" w:after="450" w:line="312" w:lineRule="auto"/>
      </w:pPr>
      <w:r>
        <w:rPr>
          <w:rFonts w:ascii="宋体" w:hAnsi="宋体" w:eastAsia="宋体" w:cs="宋体"/>
          <w:color w:val="000"/>
          <w:sz w:val="28"/>
          <w:szCs w:val="28"/>
        </w:rPr>
        <w:t xml:space="preserve">　　(二)落实监督责任，重在聚焦主业。纪检监察部门的监督责任意味着其既是监督主体、执纪主体，也是问责主体、管理主体。深化纪检监察机关转职能、转方式、转作风，是履行监督责任的重要保证，是实现治理能力现代化的重要内容。要从组织创新和制度建设上加强和完善内部监督机制，加大自我监督力度，切实解决“灯下黑”问题。</w:t>
      </w:r>
    </w:p>
    <w:p>
      <w:pPr>
        <w:ind w:left="0" w:right="0" w:firstLine="560"/>
        <w:spacing w:before="450" w:after="450" w:line="312" w:lineRule="auto"/>
      </w:pPr>
      <w:r>
        <w:rPr>
          <w:rFonts w:ascii="宋体" w:hAnsi="宋体" w:eastAsia="宋体" w:cs="宋体"/>
          <w:color w:val="000"/>
          <w:sz w:val="28"/>
          <w:szCs w:val="28"/>
        </w:rPr>
        <w:t xml:space="preserve">　　一是落实监督责任必须转职能，聚焦主业。要把更多的力量调配到党风廉政建设和反腐败斗争主业上来。进一步清理事项，坚决把不该管的工作交还给主责部门，把职能聚焦到党风廉政建设和反腐败斗争上来。</w:t>
      </w:r>
    </w:p>
    <w:p>
      <w:pPr>
        <w:ind w:left="0" w:right="0" w:firstLine="560"/>
        <w:spacing w:before="450" w:after="450" w:line="312" w:lineRule="auto"/>
      </w:pPr>
      <w:r>
        <w:rPr>
          <w:rFonts w:ascii="宋体" w:hAnsi="宋体" w:eastAsia="宋体" w:cs="宋体"/>
          <w:color w:val="000"/>
          <w:sz w:val="28"/>
          <w:szCs w:val="28"/>
        </w:rPr>
        <w:t xml:space="preserve">　　二是落实监督责任必须转方式，强化监督。纪检监察部门要全面履行党的纪律检查和行政监察两项职能;在查办案件中，对反映的问题线索，及时清理;对被反映的同志，及时约谈，立足于抓早抓小，治病救人。通过工作方式的转变，做到“情况明、数字准、责任清、作风正、工作实”，进一步形成监督合力。</w:t>
      </w:r>
    </w:p>
    <w:p>
      <w:pPr>
        <w:ind w:left="0" w:right="0" w:firstLine="560"/>
        <w:spacing w:before="450" w:after="450" w:line="312" w:lineRule="auto"/>
      </w:pPr>
      <w:r>
        <w:rPr>
          <w:rFonts w:ascii="宋体" w:hAnsi="宋体" w:eastAsia="宋体" w:cs="宋体"/>
          <w:color w:val="000"/>
          <w:sz w:val="28"/>
          <w:szCs w:val="28"/>
        </w:rPr>
        <w:t xml:space="preserve">　　三是落实监督责任必须转作风，加强自身监督。正人先正己。必须加强和完善内部监督机制，用铁的纪律打造一支忠诚可靠、服务人民、刚正不阿、秉公执纪的纪检监察干部队伍。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(三)严格责任追究，长在完善机制。严格责任追究是落实党风廉政建设责任制的重要保障，也是从严治党方针的具体体现。</w:t>
      </w:r>
    </w:p>
    <w:p>
      <w:pPr>
        <w:ind w:left="0" w:right="0" w:firstLine="560"/>
        <w:spacing w:before="450" w:after="450" w:line="312" w:lineRule="auto"/>
      </w:pPr>
      <w:r>
        <w:rPr>
          <w:rFonts w:ascii="宋体" w:hAnsi="宋体" w:eastAsia="宋体" w:cs="宋体"/>
          <w:color w:val="000"/>
          <w:sz w:val="28"/>
          <w:szCs w:val="28"/>
        </w:rPr>
        <w:t xml:space="preserve">　　一是有责必究，追究必果。把党风廉政建设责任制和领导干部问责制结合起来，实施责任追究倒查制，出了问题从严从快处理，实行层层追究，不管查到什么人，都要坚决处理，不搞下不为例，形成良性的责任导向。</w:t>
      </w:r>
    </w:p>
    <w:p>
      <w:pPr>
        <w:ind w:left="0" w:right="0" w:firstLine="560"/>
        <w:spacing w:before="450" w:after="450" w:line="312" w:lineRule="auto"/>
      </w:pPr>
      <w:r>
        <w:rPr>
          <w:rFonts w:ascii="宋体" w:hAnsi="宋体" w:eastAsia="宋体" w:cs="宋体"/>
          <w:color w:val="000"/>
          <w:sz w:val="28"/>
          <w:szCs w:val="28"/>
        </w:rPr>
        <w:t xml:space="preserve">　　二是分清主次,抓住重点。在责任追究的重点对象上，要坚持以抓领导干部为重点，以重要岗位的主要领导干部为重点。同时要以绩效考核为抓手，将落实责任与考核结合起来，加重党风廉政建设工作的考核力度。区局也制定了巡查工作办法，对不遵守纪律的干部和分管领导严肃追责。考核也好，追责也好，都要跟年终评优评先挂钩，切实发挥责任追究的威慑力。</w:t>
      </w:r>
    </w:p>
    <w:p>
      <w:pPr>
        <w:ind w:left="0" w:right="0" w:firstLine="560"/>
        <w:spacing w:before="450" w:after="450" w:line="312" w:lineRule="auto"/>
      </w:pPr>
      <w:r>
        <w:rPr>
          <w:rFonts w:ascii="宋体" w:hAnsi="宋体" w:eastAsia="宋体" w:cs="宋体"/>
          <w:color w:val="000"/>
          <w:sz w:val="28"/>
          <w:szCs w:val="28"/>
        </w:rPr>
        <w:t xml:space="preserve">　　三是宽严相济，区别对待。把出了问题积极查处与出了问题遮遮掩掩的责任分开，对职责范围内发生的问题进行掩盖、袒护，或者干扰、阻碍责任追究调查处理的作为责任追究的着重点,充分调动领导干部履职尽责的自觉性和积极性，特别是“一把手”切实履行“一岗双责”的责任意识。确保监督者也受监督，形成监督问责的闭环。</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任重而道远。让我们真正把思想和行动统一到中央和省市局的部署要求上来，进一步坚定信心，脚踏实地，改革创新，锐意进取，为全面推进依法治税、全面实现税收现代化提供坚强有力的纪律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2025-04-04T08:18:36+08:00</dcterms:created>
  <dcterms:modified xsi:type="dcterms:W3CDTF">2025-04-04T08:18:36+08:00</dcterms:modified>
</cp:coreProperties>
</file>

<file path=docProps/custom.xml><?xml version="1.0" encoding="utf-8"?>
<Properties xmlns="http://schemas.openxmlformats.org/officeDocument/2006/custom-properties" xmlns:vt="http://schemas.openxmlformats.org/officeDocument/2006/docPropsVTypes"/>
</file>