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202_年组织生活个人发言材料</w:t>
      </w:r>
      <w:bookmarkEnd w:id="1"/>
    </w:p>
    <w:p>
      <w:pPr>
        <w:jc w:val="center"/>
        <w:spacing w:before="0" w:after="450"/>
      </w:pPr>
      <w:r>
        <w:rPr>
          <w:rFonts w:ascii="Arial" w:hAnsi="Arial" w:eastAsia="Arial" w:cs="Arial"/>
          <w:color w:val="999999"/>
          <w:sz w:val="20"/>
          <w:szCs w:val="20"/>
        </w:rPr>
        <w:t xml:space="preserve">来源：网络  作者：紫竹清香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组织生活会：是党支部或党小组以交流思想，总结交流经验，开展批评与自我批评为中心内容的组织活动制度中国文库-教育资源网为大家整理的相关的20_年组织生活个人发言材料供大家参考选择。　　20_年组织生活个人发言材料　　根据郑市政管党(20_)1...</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组织生活会：是党支部或党小组以交流思想，总结交流经验，开展批评与自我批评为中心内容的组织活动制度中国文库-教育资源网为大家整理的相关的20_年组织生活个人发言材料供大家参考选择。[_TAG_h2]　　20_年组织生活个人发言材料</w:t>
      </w:r>
    </w:p>
    <w:p>
      <w:pPr>
        <w:ind w:left="0" w:right="0" w:firstLine="560"/>
        <w:spacing w:before="450" w:after="450" w:line="312" w:lineRule="auto"/>
      </w:pPr>
      <w:r>
        <w:rPr>
          <w:rFonts w:ascii="宋体" w:hAnsi="宋体" w:eastAsia="宋体" w:cs="宋体"/>
          <w:color w:val="000"/>
          <w:sz w:val="28"/>
          <w:szCs w:val="28"/>
        </w:rPr>
        <w:t xml:space="preserve">　　根据郑市政管党(20_)11号关于印发《郑州市市政工程管理处20_年度党支部组织生活会工作方案》的通知要求，我对照学习贯彻习近平新时代中国特色社会主义思想、《纪律处分条例》、《支部工作条例(试行)》，树牢“四个意识”、坚定“四个自信”坚决做到“两个维护”和履职践诺、担当作为、真抓实干、遵规守纪等方面，查找差距和不足。结合本人自身思想和工作实际，认真查摆自身问题，深刻剖析问题原因，并提出整改措施，自查情况对照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(一)认真学习贯彻新时代中国特色社会主义思想方面。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学习理解不够系统，不深入，在“学懂”上还有差距。对习近平新时代中国特色社会主义的学习还浮于表面，特别是对新理论、新观点、新战略研究的还不够深入，在系统把握、扩展延伸上下功夫不够。贯彻新发展理念还不够积极，在创新举措方面不够大胆、站位不高、思路不宽，对全局的长远的关注不够、思考不深、把握不准，为处领导科学决策出谋划策、提供依据做的还不到位;对接改革、迎接改革做的还不够主动，对一些新情况新问题，没有时时刻刻扑下身子去思考研究利用现有条件，深度挖掘分析，找准解决自身短板，迎头赶上做到还不到位。虽然制定了学习计划，但有时因工作忙为由，多数时候是上级要求学什么就学什么，上级要求做什么就做什么，或者是工作中用到哪部分才会学哪部分，多注重领导讲话，政策文件和业务知识的学习，对新思想知识体系和整体框架的建立缺乏系统的归纳整理。二是政治理论学习抓的不紧，理论水平不系统。学习上满足于按部就班学习指定的资料、记读书笔记、写体会，没有结合本身工作生活和学习实际，进行认真思考、深入剖析，在解剖方面不深入，学得不深、不透，存在蜡点水，浮于表面、流于形勢。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二是工作主动性、创造性有所弱化，创新意识不足。忙于应付多主动落实少，缺乏创造性开展工作，在解放思想，更新观念，创新工作方法和手段方面不积极、不主动，被动应付。三是对工作标准要求不高，存有畏难发愁的思想，工作满足于过得去，不求过得硬，缺乏大胆面对的勇气，对碰到的矛盾和问题，有时候能推就推。</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整体来说没有违法乱纪的行为和现象，但是剖析思想上的问題对作风建设认识不高，对待纪律要求时好时坏，时紧时松，被动响应的现象依然存在，也有放松自我要求的表现。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主管工作，就事论事，全局性协作配合的机制还需完善。所以说，正因为理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虽然是有着10多年党龄的老党员，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创新意识跟不上新时代发展的要求。自己在90年代参加工作，工作经验相对丰富了但在过去工作中长期形成的一出思想意识和行为习惯，也影响着当前工作的开展。在定思路、做决策时往往会有旧的思想意识，住往还拘泥于询参照、找依据，怕出头、求稳怕乱，缺乏敢闯、敢试，敢为天下先的勇气和魄力。当前中国特色社会主义面进入了新时代，面对新形势、新任务、新问题、新要求，没有率先大胆打破常规，冲破陈旧观念的束缚，在抓班子、带队伍、推进工作上，创新工作思路、方法和举措的力度还不够大，方法还不够多。</w:t>
      </w:r>
    </w:p>
    <w:p>
      <w:pPr>
        <w:ind w:left="0" w:right="0" w:firstLine="560"/>
        <w:spacing w:before="450" w:after="450" w:line="312" w:lineRule="auto"/>
      </w:pPr>
      <w:r>
        <w:rPr>
          <w:rFonts w:ascii="宋体" w:hAnsi="宋体" w:eastAsia="宋体" w:cs="宋体"/>
          <w:color w:val="000"/>
          <w:sz w:val="28"/>
          <w:szCs w:val="28"/>
        </w:rPr>
        <w:t xml:space="preserve">　　四是担当精神与职责使命还有一定差距。身为行政一把手在急难险重工作面前、在困难挑战面前，都能够做到态度鲜明，步调一致，勇于负责，迎难而上。但平时在工作中仍然存在工作不够深入，调查研究不足等问题还不够。在坚持原则、担当作为、整风肃纪提升工作效能方面还需进一步加强领导，加大力度。</w:t>
      </w:r>
    </w:p>
    <w:p>
      <w:pPr>
        <w:ind w:left="0" w:right="0" w:firstLine="560"/>
        <w:spacing w:before="450" w:after="450" w:line="312" w:lineRule="auto"/>
      </w:pPr>
      <w:r>
        <w:rPr>
          <w:rFonts w:ascii="宋体" w:hAnsi="宋体" w:eastAsia="宋体" w:cs="宋体"/>
          <w:color w:val="000"/>
          <w:sz w:val="28"/>
          <w:szCs w:val="28"/>
        </w:rPr>
        <w:t xml:space="preserve">　　&gt;三、今后改进措施和努力方向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牢固树立全心全意为人民服务的思想，树立为党为人民无私奉就精神，把个人的追求融入党的事业之中，坚持党的事业第一、人民利益第一。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(三)要进一步保持清正康洁，增强拒腐防变能力。树立正确的利益观、荣辱观、道德观、人生观，求积极向上的生活情趣，坚决抵制歪风邪气，始终做到清正廉洁，尽心尽力把工作做好。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要坚持解放思想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通过深入学习贯彻党的十九大精神和“两学一做”教育活动以来，本人严格按照处党委的总体部署和安排，始终保持与时俱进、开拓创新的精神状态，做到自重、自省、自警、自励，时时处处严格约束自己，在工作和生活中要严格要求自我，充分发挥自我的主观能动性和创造性，为市政事业贡献微薄之力。正确对待公与私，正确处理自身利益与党和人民利益的关系，一心为公，甘于奉献，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以上对照检查情况，不妥之处恳请同志们批评指正。</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按照__委《关于召开20__年度基层党组织组织生活会和开展民主评议党员的通知》(_通字〔20__〕 号)安排部署，党支部班子围绕学习贯彻习近平新时代中国特色社会主义思想和党的精神，推进“两学一做”学习教育常态化制度化的要求，研究制定了《___党支部专题民主生活会和民主评议党员工作方案》，精心组织筹备专题组织生活会。会前，支部班子充分听取上级委和各党小组、全体党员的意见建议，支委成员认真学习党的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&gt;一、征求意见情况</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份，收回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(二)意见建议梳理情况：通过对提出的意见建议进行梳理，主要有加强和改进党支部学习教育方式、组织开展形式多样的文化活动等__条意见。</w:t>
      </w:r>
    </w:p>
    <w:p>
      <w:pPr>
        <w:ind w:left="0" w:right="0" w:firstLine="560"/>
        <w:spacing w:before="450" w:after="450" w:line="312" w:lineRule="auto"/>
      </w:pPr>
      <w:r>
        <w:rPr>
          <w:rFonts w:ascii="宋体" w:hAnsi="宋体" w:eastAsia="宋体" w:cs="宋体"/>
          <w:color w:val="000"/>
          <w:sz w:val="28"/>
          <w:szCs w:val="28"/>
        </w:rPr>
        <w:t xml:space="preserve">　&gt;　二、查摆问题情况</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在“四个意识”牢不牢方面：支部班子能够认真学习贯彻习近平新时代中国特色社会主义思想和党的精神，始终牢固树立“四个意识”，自觉做到“四个服从”， 坚决维护以__同志为核心的党中央权威和集中统一领导，自觉在思想上政治上行动上同以__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__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&gt;　三、整改措施情况</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__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2025-04-19T21:19:40+08:00</dcterms:created>
  <dcterms:modified xsi:type="dcterms:W3CDTF">2025-04-19T21:19:40+08:00</dcterms:modified>
</cp:coreProperties>
</file>

<file path=docProps/custom.xml><?xml version="1.0" encoding="utf-8"?>
<Properties xmlns="http://schemas.openxmlformats.org/officeDocument/2006/custom-properties" xmlns:vt="http://schemas.openxmlformats.org/officeDocument/2006/docPropsVTypes"/>
</file>