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贯彻十九届五中全会讲话精神发言稿</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中国共产党第十九届中央委员会于20_年10月24日由中国共产党第十九次全国代表大会选举产生。本站站今天为大家精心准备了贯彻十九届五中全会讲话精神发言稿 ，希望对大家有所帮助!　　贯彻十九届五中全会讲话精神发言稿 　　 党的十九届五中全会是在...</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中国共产党第十九届中央委员会于20_年10月24日由中国共产党第十九次全国代表大会选举产生。本站站今天为大家精心准备了贯彻十九届五中全会讲话精神发言稿 ，希望对大家有所帮助![_TAG_h2]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期，召开的一次具有全局性、历史性、里程碑意义的重要会议，对于动员和激励全党全国各族人民推进全面建设社会主义现代化国家，具有重大而深远的意义。全会强调，实现“十四五”规划和二O三五年远景目标，必须坚持党的全面领导，充分调动一切积极因素，广泛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城市基层党建是巩固党的执政基础、增进群众福祉的重要保证，是引领基层治理、推动经济发展高质量和党的建设高质量的重要保障。下一步，X区以学习贯彻落实党的十九届五中全会精神为契机，以巩固提升基层党建计划为统领，贯穿全面从严管党治党“这一主线”；抓好党组织书记、党务工作者、党员“三支队伍”；突出社区、“两新”、机关和学校“三个领域”；实施责任、素质、共建、旗帜、创新、保障“六大工程”，全领域推进城市基层党建工作，推动基层党组织整体功能不断强化。</w:t>
      </w:r>
    </w:p>
    <w:p>
      <w:pPr>
        <w:ind w:left="0" w:right="0" w:firstLine="560"/>
        <w:spacing w:before="450" w:after="450" w:line="312" w:lineRule="auto"/>
      </w:pPr>
      <w:r>
        <w:rPr>
          <w:rFonts w:ascii="宋体" w:hAnsi="宋体" w:eastAsia="宋体" w:cs="宋体"/>
          <w:color w:val="000"/>
          <w:sz w:val="28"/>
          <w:szCs w:val="28"/>
        </w:rPr>
        <w:t xml:space="preserve">&gt;　　 一、夯实基础，确保“两大功能”全面提升。</w:t>
      </w:r>
    </w:p>
    <w:p>
      <w:pPr>
        <w:ind w:left="0" w:right="0" w:firstLine="560"/>
        <w:spacing w:before="450" w:after="450" w:line="312" w:lineRule="auto"/>
      </w:pPr>
      <w:r>
        <w:rPr>
          <w:rFonts w:ascii="宋体" w:hAnsi="宋体" w:eastAsia="宋体" w:cs="宋体"/>
          <w:color w:val="000"/>
          <w:sz w:val="28"/>
          <w:szCs w:val="28"/>
        </w:rPr>
        <w:t xml:space="preserve">　　   一是强化政治功能发挥。按照上级关于学习贯彻党的十九届五中全会精神的要求，在采取干部带头讲、党代表主动讲、基层党员广泛讲的基础上，组织基层党组织通过演讲比赛、知识竞赛、文艺汇演等群众喜闻乐见的方式，积学习宣传贯彻党的十九届五中全会精神，通过开展专题宣讲活动和党课教育，把党员群众的思想但级只统一到党的十九届五中全会精神上来，强化“四个意识”，坚定不移听党话、跟党走。二是严格组织生活规范。以巩固深化“不忘初心、牢记使命”主题教育成果为抓手，统一印发《党支部组织生活七项制度》学习手册，组织开展“三会一课”现场演示，发文对“三会一课”内容进行全面规范。同时，整合辖区各类党建资源，着力打造不同类型的开放式组织生活基地，为基层党组织开展活动提供有力支撑。三是创新为民服务模式。按照“一社一特色”党建服务品牌创建目标，采取年初定项目、年中抓管理、年底严考核的方式，对基层服务型党组织建设实施“项目化”管理，打造社区党建特色品牌，确保党员群众欢迎，取得“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&gt;　　 二、激发活力，确保“两支队伍”作用发挥。</w:t>
      </w:r>
    </w:p>
    <w:p>
      <w:pPr>
        <w:ind w:left="0" w:right="0" w:firstLine="560"/>
        <w:spacing w:before="450" w:after="450" w:line="312" w:lineRule="auto"/>
      </w:pPr>
      <w:r>
        <w:rPr>
          <w:rFonts w:ascii="宋体" w:hAnsi="宋体" w:eastAsia="宋体" w:cs="宋体"/>
          <w:color w:val="000"/>
          <w:sz w:val="28"/>
          <w:szCs w:val="28"/>
        </w:rPr>
        <w:t xml:space="preserve">　　   一是优化队伍结构。认真执行发展党员“双推双评三全程”制度，严格发展党员，进一步优化党员比例结构；通过建立后备干部队伍机制，推动“两新”党组织书记与经营管理人员交叉任职等措施，进一步优化党组织书记队伍结构；20_年组织对全区机关、社区以及“两新”党组织书记，在X大学和市委党校分期进行培训，全面提升综合能力素质。二是突出作用发挥。在全区党员中开展“亮身份、当先锋”活动，统一配发新党徽，并通过张贴“党员群像图”和摆放“党员先锋岗”等标识的办法，亮明党员身份，接受群众监督。同时，各单位还采取党员挂牌上岗、为党员现场佩戴党徽、划分党员责任区等方法，激励广大党员立足本职岗位，发挥先锋模范作用。三是创新教育平台。依托“X党建服务平台”，开发组织关系在线接转、“三会一课”线上调阅等功能，将“X组工”微信公众号功能扩展为X大版块X项内容，为基层党组织开展学习、业务办理提供更加直观便捷的综合信息服务平台。严格组织在线接转组织关系，调阅“三会一课”记录，受理开放式组织生活基地网上预约，推送政治生日短信，推送党建学习专题内容，增强组织工作的严肃性。</w:t>
      </w:r>
    </w:p>
    <w:p>
      <w:pPr>
        <w:ind w:left="0" w:right="0" w:firstLine="560"/>
        <w:spacing w:before="450" w:after="450" w:line="312" w:lineRule="auto"/>
      </w:pPr>
      <w:r>
        <w:rPr>
          <w:rFonts w:ascii="宋体" w:hAnsi="宋体" w:eastAsia="宋体" w:cs="宋体"/>
          <w:color w:val="000"/>
          <w:sz w:val="28"/>
          <w:szCs w:val="28"/>
        </w:rPr>
        <w:t xml:space="preserve">&gt;　　 三、加大投入，确保“两个保障”有力到位。</w:t>
      </w:r>
    </w:p>
    <w:p>
      <w:pPr>
        <w:ind w:left="0" w:right="0" w:firstLine="560"/>
        <w:spacing w:before="450" w:after="450" w:line="312" w:lineRule="auto"/>
      </w:pPr>
      <w:r>
        <w:rPr>
          <w:rFonts w:ascii="宋体" w:hAnsi="宋体" w:eastAsia="宋体" w:cs="宋体"/>
          <w:color w:val="000"/>
          <w:sz w:val="28"/>
          <w:szCs w:val="28"/>
        </w:rPr>
        <w:t xml:space="preserve">　　一是加大经费投入。将社区工作人员工作报酬和党建经费全部纳入财政预算，城市社区和村改居社区党组织书记工作报酬分别由原来的X元和X元每月，提高到X元／月（含五险）和X元／月，同时确保各社区党建工作经费和服务群众专项经费达到X万元以上。二是突出阵地建设。通过采取内部观摩、交叉观摩、示范观摩“三步走”工作模式，取得以观摩促规范、以规范促提升的效果。按照年初计划，投入X万元，新建社区活动场所X个，改造提升X个，打造开放式组织生活基地X个。探索建立以党建为引领，以三社联动信息服务平台为支撑，以公共服务标准化、便民服务信息化为标志的社区治理服务新机制，为党员群众提供“一站式”服务，认真受理服务事项项，确保及时办结，提高群众满意率。三是强化工作落实。建立基层党建计划巩固提升工作例会制度，明确每月第一周召开工作例会并建立例会工作台账，通过一月一主题，赛进度亮成绩，查问题找原因，交任务抓落实，有效推动基层党建计划实施。</w:t>
      </w:r>
    </w:p>
    <w:p>
      <w:pPr>
        <w:ind w:left="0" w:right="0" w:firstLine="560"/>
        <w:spacing w:before="450" w:after="450" w:line="312" w:lineRule="auto"/>
      </w:pPr>
      <w:r>
        <w:rPr>
          <w:rFonts w:ascii="宋体" w:hAnsi="宋体" w:eastAsia="宋体" w:cs="宋体"/>
          <w:color w:val="000"/>
          <w:sz w:val="28"/>
          <w:szCs w:val="28"/>
        </w:rPr>
        <w:t xml:space="preserve">&gt;　　 四、补齐短板，确保“两个不平衡”有效解决。</w:t>
      </w:r>
    </w:p>
    <w:p>
      <w:pPr>
        <w:ind w:left="0" w:right="0" w:firstLine="560"/>
        <w:spacing w:before="450" w:after="450" w:line="312" w:lineRule="auto"/>
      </w:pPr>
      <w:r>
        <w:rPr>
          <w:rFonts w:ascii="宋体" w:hAnsi="宋体" w:eastAsia="宋体" w:cs="宋体"/>
          <w:color w:val="000"/>
          <w:sz w:val="28"/>
          <w:szCs w:val="28"/>
        </w:rPr>
        <w:t xml:space="preserve">　　一是典型带动促提升。在机关、社区、“两新”、学校等领域精心培育党建示范点，并通过创新服务载体确保每个示范点都特色鲜明。拟培育“六化”工作法、“红色套餐服务”“党群联络点”““功能党小组”等特色做法，形成品牌效应助推城市基层党建发展的新局面。二是地企融合促双赢。按照市委关于进一步加强国有企业党建的要求，在全市率先建立国有企业党建联席会议制度，以“十联十共”为抓手，定期印发《X区闲置厂房楼宇招商手册》，帮助企业共建招商渠道；利用X博物馆、X事迹展览馆、X展馆等，打造开放式组织生活基地，将X号生活区活动中心改造成为街道党群服务中心，实现对现有资源的整合利用。三是共驻共建聚合力。全面实行区域化党建工作机制，充分发挥驻区单位在人才、场地、教育和健康医疗等方面的资源优势，实现共享场地、物资等X个，促进资源和服务共享。同时，将社区内的“两新”及驻区单位党组织，全部纳入区域党委管理，并通过全责管理、双重管理和跟踪管理等方式，确保党员作用发挥。截至目前，参与街道社区共驻共建机关事业单位党组织X个，国有企业党组织X个，“两新”组织党组织X个。</w:t>
      </w:r>
    </w:p>
    <w:p>
      <w:pPr>
        <w:ind w:left="0" w:right="0" w:firstLine="560"/>
        <w:spacing w:before="450" w:after="450" w:line="312" w:lineRule="auto"/>
      </w:pPr>
      <w:r>
        <w:rPr>
          <w:rFonts w:ascii="宋体" w:hAnsi="宋体" w:eastAsia="宋体" w:cs="宋体"/>
          <w:color w:val="000"/>
          <w:sz w:val="28"/>
          <w:szCs w:val="28"/>
        </w:rPr>
        <w:t xml:space="preserve">&gt;　　 五、探索创新，确保“两个全覆盖”不留死角。</w:t>
      </w:r>
    </w:p>
    <w:p>
      <w:pPr>
        <w:ind w:left="0" w:right="0" w:firstLine="560"/>
        <w:spacing w:before="450" w:after="450" w:line="312" w:lineRule="auto"/>
      </w:pPr>
      <w:r>
        <w:rPr>
          <w:rFonts w:ascii="宋体" w:hAnsi="宋体" w:eastAsia="宋体" w:cs="宋体"/>
          <w:color w:val="000"/>
          <w:sz w:val="28"/>
          <w:szCs w:val="28"/>
        </w:rPr>
        <w:t xml:space="preserve">　　一是织密组织网络。在街道社区成立区域党委，划分区域网格，成立若干网格党支部，在居民楼院成立楼院党小组，构建起由区域党委、网格党支部、楼院党小组组成的三级组织网络。同时，拓展基层组织领域，广泛开展非公企业党建、团建、工建活动，将党建触角延伸至各个领域，实现党的组织和党的工作全覆盖。二是实施星级创评。探索创新“两新”党组织“星级创评、分类定级”工作，组织对20_年度在党建工作方面成效明显、社会影响较好的星级“两新”党组织进行表彰，并给予党建经费奖励，进一步激发“两新”党组织干事创业的热情。指导X公司党委和心理咨询师协会党支部，率先在“两新”党组织中建立开放式组织生活基地，示范引领全区“两新”党建工作全面提升。三是创新活动载体。结合机关党建工作实际，开展“亮身份、当先锋”活动，要求机关党员统一佩戴党徽，亮明身份，评选设立“党员示范岗”，真正让党徽亮出来，让党旗飘起来，让党员的形象树起来。同时，结合机关学校工作实际，计划打造卫健委“做忠诚卫士、铸健康盾牌”、X小学“红心向党、科学育人”等X余个特色党建品牌，以点带面促机关学校党建晋位升级。</w:t>
      </w:r>
    </w:p>
    <w:p>
      <w:pPr>
        <w:ind w:left="0" w:right="0" w:firstLine="560"/>
        <w:spacing w:before="450" w:after="450" w:line="312" w:lineRule="auto"/>
      </w:pPr>
      <w:r>
        <w:rPr>
          <w:rFonts w:ascii="黑体" w:hAnsi="黑体" w:eastAsia="黑体" w:cs="黑体"/>
          <w:color w:val="000000"/>
          <w:sz w:val="36"/>
          <w:szCs w:val="36"/>
          <w:b w:val="1"/>
          <w:bCs w:val="1"/>
        </w:rPr>
        <w:t xml:space="preserve">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10月26日至29日在北京召开。会议主要议程是，中共中央政治局向中央委员会报告工作，研究关于制定国民经济和社会发展第十四个五年规划和二〇三五年远景目标的建议。会议分析研究当前经济形势，部署下半年经济工作。</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规划目标任务即将完成，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当前和今后一个时期，我国发展仍然处于战略机遇期，但机遇和挑战都有新的发展变化。当今世界正经历百年未有之大变局，和平与发展仍然是时代主题，同时国际环境日趋复杂，不稳定性不确定性明显增强。我国已进入高质量发展阶段，发展具有多方面优势和条件，同时发展不平衡不充分问题仍然突出。要深刻认识我国社会主要矛盾发展变化带来的新特征新要求，增强机遇意识和风险意识，把握发展规律，发扬斗争精神，善于在危机中育新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　　近几个月以来，习近平主持召开经济社会领域专家座谈会、科学家座谈会、基层代表座谈会、教育文化卫生体育领域专家代表座谈会等各领域的系列座谈会，以“勇于开顶风船、善于转危为机”的魄力，把加强顶层设计和坚持问计于民统一起来，开门问策、集思广益、听取民声民意，将“新发展”“创新”等关键词刻画在“十四五”的发展蓝图上。</w:t>
      </w:r>
    </w:p>
    <w:p>
      <w:pPr>
        <w:ind w:left="0" w:right="0" w:firstLine="560"/>
        <w:spacing w:before="450" w:after="450" w:line="312" w:lineRule="auto"/>
      </w:pPr>
      <w:r>
        <w:rPr>
          <w:rFonts w:ascii="宋体" w:hAnsi="宋体" w:eastAsia="宋体" w:cs="宋体"/>
          <w:color w:val="000"/>
          <w:sz w:val="28"/>
          <w:szCs w:val="28"/>
        </w:rPr>
        <w:t xml:space="preserve">　　“十三五”时期是我国经济社会发展一个重要的阶段，一方面，全面建成小康社会的决胜阶段人民对美好生活的向往日益强烈，国内改革发展稳定任务艰巨繁重;另一方面，世界经历百年未有之大变局，国际形势错综复杂，不确定性、不稳定增加。面对国内外发展态势，以习近平同志为核心的党中央团结带领全党全国各族人民砥砺前行、开拓创新，“十三五”时期的目标任务即将完成。</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“十四五”时期是我国全面建成小康社会、实现第一个百年奋斗目标之后，开启全面建设社会主义现代化国家新征程、向第二个百年奋斗目标进军的第一个五年，更要乘势而上发展。</w:t>
      </w:r>
    </w:p>
    <w:p>
      <w:pPr>
        <w:ind w:left="0" w:right="0" w:firstLine="560"/>
        <w:spacing w:before="450" w:after="450" w:line="312" w:lineRule="auto"/>
      </w:pPr>
      <w:r>
        <w:rPr>
          <w:rFonts w:ascii="宋体" w:hAnsi="宋体" w:eastAsia="宋体" w:cs="宋体"/>
          <w:color w:val="000"/>
          <w:sz w:val="28"/>
          <w:szCs w:val="28"/>
        </w:rPr>
        <w:t xml:space="preserve">　　预则立，不预则废，“十三五”规划目标任务即将完成，我国经济实力、科技实力、综合国力跃上新的台阶。“十四五”时期规划至关重要，《中共中央关于制定国民经济和社会发展第十四个五年规划和二〇三五年远景目标的建议》稿充分吸收了各地区各部门各方面意见建议和群众期待、专家意见、基层经验。这次征求意见发扬民主、开门问策、集思广益，是我国社会主义民主的生动实践。</w:t>
      </w:r>
    </w:p>
    <w:p>
      <w:pPr>
        <w:ind w:left="0" w:right="0" w:firstLine="560"/>
        <w:spacing w:before="450" w:after="450" w:line="312" w:lineRule="auto"/>
      </w:pPr>
      <w:r>
        <w:rPr>
          <w:rFonts w:ascii="宋体" w:hAnsi="宋体" w:eastAsia="宋体" w:cs="宋体"/>
          <w:color w:val="000"/>
          <w:sz w:val="28"/>
          <w:szCs w:val="28"/>
        </w:rPr>
        <w:t xml:space="preserve">　　我国将于20_年开始实施“十四五”规划，“十四五”时期经济社会如何实现更好发展，需要健全规划制定和落实机制，确保党中央关于“十四五”发展的决策部署落到实处。</w:t>
      </w:r>
    </w:p>
    <w:p>
      <w:pPr>
        <w:ind w:left="0" w:right="0" w:firstLine="560"/>
        <w:spacing w:before="450" w:after="450" w:line="312" w:lineRule="auto"/>
      </w:pPr>
      <w:r>
        <w:rPr>
          <w:rFonts w:ascii="宋体" w:hAnsi="宋体" w:eastAsia="宋体" w:cs="宋体"/>
          <w:color w:val="000"/>
          <w:sz w:val="28"/>
          <w:szCs w:val="28"/>
        </w:rPr>
        <w:t xml:space="preserve">　　推动“十四五”时期我国经济社会发展，必须坚持党的全面领导，坚持和完善中国特色社会主义制度，不断提高贯彻新发展理念能力和水平。必须坚持以人民为中心，坚持人民主体地位，维护人民根本利益，增进民生福祉。必须构建新发展格局，切实转变发展方式，推动质量变革、效率变革、动力变革。必须坚持深化改革开放，强化有利于提高资源配置效率、有利于调动全社会积极性的改革开放重大举措。必须坚持系统观念，着力固根基、扬优势、补短板、强弱项，注重防范化解重大风险挑战。</w:t>
      </w:r>
    </w:p>
    <w:p>
      <w:pPr>
        <w:ind w:left="0" w:right="0" w:firstLine="560"/>
        <w:spacing w:before="450" w:after="450" w:line="312" w:lineRule="auto"/>
      </w:pPr>
      <w:r>
        <w:rPr>
          <w:rFonts w:ascii="宋体" w:hAnsi="宋体" w:eastAsia="宋体" w:cs="宋体"/>
          <w:color w:val="000"/>
          <w:sz w:val="28"/>
          <w:szCs w:val="28"/>
        </w:rPr>
        <w:t xml:space="preserve">　　五个“必须”是编制“十四五”规划必须遵循的“五个基本原则”，既是我国将进入新发展阶段后推进经济社会高质量发展的方法论，也是适应新形势新情况的实践论。前两个“必须”是改革开放以来特别是“十三五”时期我们能够保持经济社会稳中有进、稳中向好发展趋势的基本经验、基本优势、基本支撑，坚持党的全面领导、坚持和完善中国特色社会主义制度、坚持人民为中心，才能充分彰显我们的制度优势、充分激发人民的积极性创造性。第三个“必须”是针对“十四五”时期国内外形势发生深刻变革的新形势新挑战，需要从中长期着眼、以打持久战的准备，进行重大战略布局的调整和竞争力的重塑，其目标就是切实转变发展方式，建成现代化经济体系，努力提升我国经济创新力和竞争力，在更高起点上把握战略主动。第四个“必须”是强调发展动力，改革开放仍然是_发展难题、推进更高质量发展的巨大动力所在。第五个“必须”强调的是系统观念和系统思维，我们既要有机遇意识又要有风险意识，推进经济社会发展的着力点要放在“固根基、扬优势、补短板、强弱项”四个方面，体现在战略上布局、在关键处落子的发展思路。</w:t>
      </w:r>
    </w:p>
    <w:p>
      <w:pPr>
        <w:ind w:left="0" w:right="0" w:firstLine="560"/>
        <w:spacing w:before="450" w:after="450" w:line="312" w:lineRule="auto"/>
      </w:pPr>
      <w:r>
        <w:rPr>
          <w:rFonts w:ascii="宋体" w:hAnsi="宋体" w:eastAsia="宋体" w:cs="宋体"/>
          <w:color w:val="000"/>
          <w:sz w:val="28"/>
          <w:szCs w:val="28"/>
        </w:rPr>
        <w:t xml:space="preserve">　　“必须坚持党的全面领导”是实现“十四五”时期经济社会发展各项目标的根本保障，“必须坚持以人民为中心”是发展的出发点和落脚点，“必须构建新发展格局”和“必须坚持深化改革开放”是推动“十四五”时期经济社会发展的基本途径，“必须坚持系统观念”是方法保障。</w:t>
      </w:r>
    </w:p>
    <w:p>
      <w:pPr>
        <w:ind w:left="0" w:right="0" w:firstLine="560"/>
        <w:spacing w:before="450" w:after="450" w:line="312" w:lineRule="auto"/>
      </w:pPr>
      <w:r>
        <w:rPr>
          <w:rFonts w:ascii="宋体" w:hAnsi="宋体" w:eastAsia="宋体" w:cs="宋体"/>
          <w:color w:val="000"/>
          <w:sz w:val="28"/>
          <w:szCs w:val="28"/>
        </w:rPr>
        <w:t xml:space="preserve">　　为了实现我国经济高质量发展，为全面建设社会主义现代化打下坚实的基础，我们必须落实这五个‘必须’。它体现了我们发展的根本方向、必然要求、重要目标、关键原则和思维方法。</w:t>
      </w:r>
    </w:p>
    <w:p>
      <w:pPr>
        <w:ind w:left="0" w:right="0" w:firstLine="560"/>
        <w:spacing w:before="450" w:after="450" w:line="312" w:lineRule="auto"/>
      </w:pPr>
      <w:r>
        <w:rPr>
          <w:rFonts w:ascii="黑体" w:hAnsi="黑体" w:eastAsia="黑体" w:cs="黑体"/>
          <w:color w:val="000000"/>
          <w:sz w:val="36"/>
          <w:szCs w:val="36"/>
          <w:b w:val="1"/>
          <w:bCs w:val="1"/>
        </w:rPr>
        <w:t xml:space="preserve">　　贯彻十九届五中全会讲话精神发言稿 </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时刻召开的一次十分重要的会议。习近平总书记在全会上的重要讲话，为我国未来发展指明了前进方向、提供了根本遵循。全会通过的《建议》，深刻指明了今后一个时期我国发展的指导方针、目标任务、战略举措，充分体现了以习近平同志为核心的党中央谋划未来的远见卓识和继往开来的历史担当。学习好、宣传好、贯彻好党的十九届五中全会精神，是当前和今后一个时期是我局的一项重大政治任务。作为班子成员要坚持领导带头，发挥表率作用，原原本本学、全面系统学、深入思考学、联系实际学，吃透精神实质、掌握核心要义，切实把思想和认识统一到习近平总书记重要讲话和全会精神上来，把智慧和力量凝聚到实现“十四五”规划确定的目标任务上来，着力把全会精神转化为做好新时代司法工作的强大动力和思路举措，找准司法机关贯彻落实全会精神的切入点和着力点，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近平总书记在会议上的重要讲话高屋建瓴、视野宏阔、内涵丰富、思想深刻，体现了深远的战略思维、鲜明的政治导向、强烈的历史担当、真挚的为民情怀，是指导新时代全面依法治国的纲领性文献。会议明确了习近平法治思想在全面依法治国工作中的指导地位，这是我国社会主义法治建设进程中具有重大现实意义和深远历史意义的大事。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学习贯彻中央全面依法治国工作会议精神，关键是要学习贯彻好习近平法治思想。</w:t>
      </w:r>
    </w:p>
    <w:p>
      <w:pPr>
        <w:ind w:left="0" w:right="0" w:firstLine="560"/>
        <w:spacing w:before="450" w:after="450" w:line="312" w:lineRule="auto"/>
      </w:pPr>
      <w:r>
        <w:rPr>
          <w:rFonts w:ascii="宋体" w:hAnsi="宋体" w:eastAsia="宋体" w:cs="宋体"/>
          <w:color w:val="000"/>
          <w:sz w:val="28"/>
          <w:szCs w:val="28"/>
        </w:rPr>
        <w:t xml:space="preserve">　　一要充分认识习近平法治思想的重大意义，全面准确学习领会习近平法治思想，吃透基本精神、把握核心要义、明确工作要求，切实增强学习宣传贯彻习近平法治思想的自觉性和坚定性，牢牢把握全面依法治国政治方向、重要地位、工作布局、重点任务、重大关系、重要保障，不断深化学习教育，加强宣传阐释，抓好贯彻落实，切实把习近平法治思想贯彻落实到全面依法治国全过程、司法工作各方面，努力在推进全面依法治国中展现司法机关更大的担当和作为，为建设更高水平的法治中国作出更大贡献。</w:t>
      </w:r>
    </w:p>
    <w:p>
      <w:pPr>
        <w:ind w:left="0" w:right="0" w:firstLine="560"/>
        <w:spacing w:before="450" w:after="450" w:line="312" w:lineRule="auto"/>
      </w:pPr>
      <w:r>
        <w:rPr>
          <w:rFonts w:ascii="宋体" w:hAnsi="宋体" w:eastAsia="宋体" w:cs="宋体"/>
          <w:color w:val="000"/>
          <w:sz w:val="28"/>
          <w:szCs w:val="28"/>
        </w:rPr>
        <w:t xml:space="preserve">　　二要认真学习贯彻习近平法治思想和中央全面依法治国工作会议精神，认真研究谋划明年和今后一个时期司法工作和队伍建设新思路。紧紧围绕为中国共产党成立100周年创造安全稳定的政治社会环境，常观大势、常思大局，增强风险意识，树立底线思维，发扬斗争精神，认真总结规律特点，深入分析风险隐患，做实做足方案预案，始终保持永不懈怠的精神状态，始终保持防患于未然的工作主动，始终保持对违法犯罪的严打高压态势，以科学的系统观念加强对明年司法工作的前瞻性思考、全局性谋划、战略性布局、整体性推进，坚决防范化解影响安全稳定的各类风险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2025-03-29T21:07:09+08:00</dcterms:created>
  <dcterms:modified xsi:type="dcterms:W3CDTF">2025-03-29T21:07:09+08:00</dcterms:modified>
</cp:coreProperties>
</file>

<file path=docProps/custom.xml><?xml version="1.0" encoding="utf-8"?>
<Properties xmlns="http://schemas.openxmlformats.org/officeDocument/2006/custom-properties" xmlns:vt="http://schemas.openxmlformats.org/officeDocument/2006/docPropsVTypes"/>
</file>