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施工方代表在工程开工仪式上的讲话</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施工方代表在工程开工仪式上的讲话各位领导、各位来宾、朋友们：大家好！今天我们欢聚在薛埠镇，共同迎接一个美好的时刻，在上级各部门和领导的高度重视和亲切关怀下，关系到百姓切身大事的茅山地区人民医院群体工程在此举行隆重的奠基仪式，揭开了工程开工建...</w:t>
      </w:r>
    </w:p>
    <w:p>
      <w:pPr>
        <w:ind w:left="0" w:right="0" w:firstLine="560"/>
        <w:spacing w:before="450" w:after="450" w:line="312" w:lineRule="auto"/>
      </w:pPr>
      <w:r>
        <w:rPr>
          <w:rFonts w:ascii="宋体" w:hAnsi="宋体" w:eastAsia="宋体" w:cs="宋体"/>
          <w:color w:val="000"/>
          <w:sz w:val="28"/>
          <w:szCs w:val="28"/>
        </w:rPr>
        <w:t xml:space="preserve">施工方代表在工程开工仪式上的讲话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欢聚在薛埠镇，共同迎接一个美好的时刻，在上级各部门和领导的高度重视和亲切关怀下，关系到百姓切身大事的茅山地区人民医院群体工程在此举行隆重的奠基仪式，揭开了工程开工建设的序幕。在此，我作为施工方代表向工程的开工表示热烈的祝贺！对光临开工仪式的各位领导、各位来宾表示热烈的欢迎！并向各位来宾和朋友们致以美好的祝愿！**公司，系**市经济开发区的一家股份制建筑企业，多年以来，在市建设局、政府相关部门的大力支持和鼎力相助下，经过公司上下的努力和拼搏，取得了一定的成绩和荣誉。企业先后获得多项“全面质量管理金奖”和“最佳企业”称号，系江苏省人民政府授予的“AAA级重合同守信用企业”，近年来，公司获得的省级以上优质工程奖项24项，省级文明工地26项，其它地、市级单项奖更是年年榜上有名。20xx年，公司成功改制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茅山地区人民医院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薛埠镇这片热土上，**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把关系到茅山地区人民的“民心”工程顺利完工。我们一定会继续树立**公司的形象和品牌，为茅山地区的人民作出自己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2025-03-15T10:17:29+08:00</dcterms:created>
  <dcterms:modified xsi:type="dcterms:W3CDTF">2025-03-15T10:17:29+08:00</dcterms:modified>
</cp:coreProperties>
</file>

<file path=docProps/custom.xml><?xml version="1.0" encoding="utf-8"?>
<Properties xmlns="http://schemas.openxmlformats.org/officeDocument/2006/custom-properties" xmlns:vt="http://schemas.openxmlformats.org/officeDocument/2006/docPropsVTypes"/>
</file>