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202_年护士节护士长演讲稿</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前言：202_年国际护士节精品演讲稿为的会员投稿推荐，但愿对你的学习工作带来帮助。国际护士节是每年的5月12日，是为纪念现代护理学科的创始人弗洛伦斯·南丁格尔于1912年设立的节日，其基本宗旨是倡导、继承和弘扬南丁格尔不畏艰险、甘于奉献、救...</w:t>
      </w:r>
    </w:p>
    <w:p>
      <w:pPr>
        <w:ind w:left="0" w:right="0" w:firstLine="560"/>
        <w:spacing w:before="450" w:after="450" w:line="312" w:lineRule="auto"/>
      </w:pPr>
      <w:r>
        <w:rPr>
          <w:rFonts w:ascii="宋体" w:hAnsi="宋体" w:eastAsia="宋体" w:cs="宋体"/>
          <w:color w:val="000"/>
          <w:sz w:val="28"/>
          <w:szCs w:val="28"/>
        </w:rPr>
        <w:t xml:space="preserve">前言：202_年国际护士节精品演讲稿为的会员投稿推荐，但愿对你的学习工作带来帮助。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其基本宗旨是倡导、继承和弘扬南丁格尔不畏艰险、甘于奉献、救死扶伤、勇于献身的人道主义精神。小编在这给大家带来202_年国际护士节优秀演讲稿5篇，欢迎大家借鉴参考!</w:t>
      </w:r>
    </w:p>
    <w:p>
      <w:pPr>
        <w:ind w:left="0" w:right="0" w:firstLine="560"/>
        <w:spacing w:before="450" w:after="450" w:line="312" w:lineRule="auto"/>
      </w:pPr>
      <w:r>
        <w:rPr>
          <w:rFonts w:ascii="宋体" w:hAnsi="宋体" w:eastAsia="宋体" w:cs="宋体"/>
          <w:color w:val="000"/>
          <w:sz w:val="28"/>
          <w:szCs w:val="28"/>
        </w:rPr>
        <w:t xml:space="preserve">国际护士节优秀演讲稿【篇一】</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在鲜花怒放、轻舞飞扬的五月，我们迎来了一个神圣的日子——5?2国际护士节。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国际护士节优秀演讲稿【篇二】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国际护士节优秀演讲稿【篇三】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国际护士节优秀演讲稿【篇四】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接班、白天、黑夜，在累中把握着生命轮回的航舵。在医院特有的气味中，我们走过了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国际护士节优秀演讲稿【篇五】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你也可以在搜索更多本站小编为你整理的其他202_年国际护士节精品演讲稿范文。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2025-04-18T06:04:54+08:00</dcterms:created>
  <dcterms:modified xsi:type="dcterms:W3CDTF">2025-04-18T06:04:54+08:00</dcterms:modified>
</cp:coreProperties>
</file>

<file path=docProps/custom.xml><?xml version="1.0" encoding="utf-8"?>
<Properties xmlns="http://schemas.openxmlformats.org/officeDocument/2006/custom-properties" xmlns:vt="http://schemas.openxmlformats.org/officeDocument/2006/docPropsVTypes"/>
</file>