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肃清流毒交流发言材料三篇</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消除流行毒药&amp;rdquo它意味着消除循环中的有害影响。排除：汉语词汇，注音：S&amp;ugraveqīng.消除的定义：指消除和消除。毒药：来自书中&amp;middot泰国誓言，注音：Li&amp;uacuted&amp;uacute流行性毒药的定义：传播有害影响。 ...</w:t>
      </w:r>
    </w:p>
    <w:p>
      <w:pPr>
        <w:ind w:left="0" w:right="0" w:firstLine="560"/>
        <w:spacing w:before="450" w:after="450" w:line="312" w:lineRule="auto"/>
      </w:pPr>
      <w:r>
        <w:rPr>
          <w:rFonts w:ascii="宋体" w:hAnsi="宋体" w:eastAsia="宋体" w:cs="宋体"/>
          <w:color w:val="000"/>
          <w:sz w:val="28"/>
          <w:szCs w:val="28"/>
        </w:rPr>
        <w:t xml:space="preserve">消除流行毒药&amp;rdquo它意味着消除循环中的有害影响。排除：汉语词汇，注音：S&amp;ugraveqīng.消除的定义：指消除和消除。毒药：来自书中&amp;middot泰国誓言，注音：Li&amp;uacuted&amp;uacute流行性毒药的定义：传播有害影响。 以下是为大家整理的关于肃清流毒交流发言材料的文章3篇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肃清流毒交流发言材料篇1</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肃清流毒交流发言材料篇2</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班子坚持以党的十九大精神为指导，以“四个意识”为标杆，以党章党规党纪为标尺，对照王三运“不讲政治不守规矩、党性观念缺失、违反中央八项规定精神、违反原则选人用人、违反廉洁纪律、脱离实际脱离群众、坐而论道落实不力”等方面的深刻教育，以实事求是的态度和“严、实、细”的要求全面查摆本单位的流毒和影响，主要查找了以下五个方面存在的主要问题：</w:t>
      </w:r>
    </w:p>
    <w:p>
      <w:pPr>
        <w:ind w:left="0" w:right="0" w:firstLine="560"/>
        <w:spacing w:before="450" w:after="450" w:line="312" w:lineRule="auto"/>
      </w:pPr>
      <w:r>
        <w:rPr>
          <w:rFonts w:ascii="宋体" w:hAnsi="宋体" w:eastAsia="宋体" w:cs="宋体"/>
          <w:color w:val="000"/>
          <w:sz w:val="28"/>
          <w:szCs w:val="28"/>
        </w:rPr>
        <w:t xml:space="preserve">　　一是在讲政治守规矩方面：班子能够认真学习贯彻党的十八届历次全会和十九大精神，深入学习党章党规和习近平总书记系列重要讲话精神，牢固树立政治意识、大局意识、核心意识、看齐意识，大力推进“两学一做”学习教育常态化制度只供学习与交流 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化，坚持做到学思践悟；能够以王三运为镜鉴，切实提高政治站位、增强政治定力、强化工作执行力，在任何时候任何情况下都能做到党中央提倡的坚决响应、党中央决定的坚决执行、党中央禁止的坚决不做，切实树立鲜明的政治导向，不违反政治纪律和政治规矩。但是与从严治党管党的要求相比，仍然存在着理论学习深度不够、力度不强、调研不足、学用不紧的问题；</w:t>
      </w:r>
    </w:p>
    <w:p>
      <w:pPr>
        <w:ind w:left="0" w:right="0" w:firstLine="560"/>
        <w:spacing w:before="450" w:after="450" w:line="312" w:lineRule="auto"/>
      </w:pPr>
      <w:r>
        <w:rPr>
          <w:rFonts w:ascii="宋体" w:hAnsi="宋体" w:eastAsia="宋体" w:cs="宋体"/>
          <w:color w:val="000"/>
          <w:sz w:val="28"/>
          <w:szCs w:val="28"/>
        </w:rPr>
        <w:t xml:space="preserve">　　二是在坚决抓落实方面：班子能够认真贯彻落实中央、省委、市委和公司党政重大决策部署，充分利用“三会一课”和安办会、周例会等形式，及时组织党员职工专题传达宣贯上级的各项重要会议、文件精神，坚持将工作部署作决策、抓督查、保落实一体推进，全体班子成员能够认真履行主体责任、“第一责任”和“一岗双责”责任，对于存在的隐患和问题能够及时分析原因、制定措施、落实整改、归档销号，在落实上级决策、要求、指示方面从不打折扣、做选择、搞变通。但是仍然存在着个别工作决策部署不到位，具体执行不够严细的问题；</w:t>
      </w:r>
    </w:p>
    <w:p>
      <w:pPr>
        <w:ind w:left="0" w:right="0" w:firstLine="560"/>
        <w:spacing w:before="450" w:after="450" w:line="312" w:lineRule="auto"/>
      </w:pPr>
      <w:r>
        <w:rPr>
          <w:rFonts w:ascii="宋体" w:hAnsi="宋体" w:eastAsia="宋体" w:cs="宋体"/>
          <w:color w:val="000"/>
          <w:sz w:val="28"/>
          <w:szCs w:val="28"/>
        </w:rPr>
        <w:t xml:space="preserve">　　三是在反对形式主义方面：班子能够始终坚持一切从实际出发，实事求是作决策、真抓实干促落实，不存在存在靠抢先表态、靠做表面文章、靠堆“盆景”、靠说漂亮话糊弄上级和职工群众的错误做法；班子成员能够坚决反对形式主义，树立正确的人生观、价值观和世界观，在思想上能扎实学习党的政策理论，在行为上能认真贯彻公司的各项决策部署，不搞“政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绩工程”和“面子工程”，有力促进了全年党的建设、廉政建设和管理等工作全面进步。但是在抓谋划、抓长远和抓基础管理等工作方面仍然存在着预见性不足、全局观不强、基础管理弱化的问题；</w:t>
      </w:r>
    </w:p>
    <w:p>
      <w:pPr>
        <w:ind w:left="0" w:right="0" w:firstLine="560"/>
        <w:spacing w:before="450" w:after="450" w:line="312" w:lineRule="auto"/>
      </w:pPr>
      <w:r>
        <w:rPr>
          <w:rFonts w:ascii="宋体" w:hAnsi="宋体" w:eastAsia="宋体" w:cs="宋体"/>
          <w:color w:val="000"/>
          <w:sz w:val="28"/>
          <w:szCs w:val="28"/>
        </w:rPr>
        <w:t xml:space="preserve">　　四是在选人用人工作方面：班子能够严格执行公司关于干部选拔任用的各项规定要求，能够引导广大干部职工深入学习党的各项方针政策，深入学习新时代中国特色社会主义理论体系，不断加强思想建设、道德建设、企业文化建设、党的优良传统和作风建设工作，切实筑牢了在选人用人上的思想道德防线，不存在干部“带病提拔”情况；在党员干部的日常教育工作中，班子深入推进“两学一做”学习教育常态化制度化，广大党员干部深学深悟两《准则》三《条例》，党性意识和底线意识根深蒂固。但是仍然存在着个别党员干部思想观念停滞不前、业务能力不能适应新形势新任务要求的问题；</w:t>
      </w:r>
    </w:p>
    <w:p>
      <w:pPr>
        <w:ind w:left="0" w:right="0" w:firstLine="560"/>
        <w:spacing w:before="450" w:after="450" w:line="312" w:lineRule="auto"/>
      </w:pPr>
      <w:r>
        <w:rPr>
          <w:rFonts w:ascii="宋体" w:hAnsi="宋体" w:eastAsia="宋体" w:cs="宋体"/>
          <w:color w:val="000"/>
          <w:sz w:val="28"/>
          <w:szCs w:val="28"/>
        </w:rPr>
        <w:t xml:space="preserve">　　五是在落实上级决策部署方面：班子能够认真贯彻落实公司的各项决策部署，认真贯彻落实公司党代会、职代会、工作会以及党风廉政建设专题会议精神，及时召开会议进行动员部署，制定具体工作措施，加强监督检查，确保落实到位；在实际工作中，能够严格按照公司的各项管理制度和具体要求，及时修订和完善相关制度，今年以来，中心已修订完善规章制度20多项，有力促进了管理制度化规范化。但是仍然存在个别制度修订不及时、制度建设未达到全覆盖的问题。</w:t>
      </w:r>
    </w:p>
    <w:p>
      <w:pPr>
        <w:ind w:left="0" w:right="0" w:firstLine="560"/>
        <w:spacing w:before="450" w:after="450" w:line="312" w:lineRule="auto"/>
      </w:pPr>
      <w:r>
        <w:rPr>
          <w:rFonts w:ascii="宋体" w:hAnsi="宋体" w:eastAsia="宋体" w:cs="宋体"/>
          <w:color w:val="000"/>
          <w:sz w:val="28"/>
          <w:szCs w:val="28"/>
        </w:rPr>
        <w:t xml:space="preserve">　&gt;　二、问题根源分析</w:t>
      </w:r>
    </w:p>
    <w:p>
      <w:pPr>
        <w:ind w:left="0" w:right="0" w:firstLine="560"/>
        <w:spacing w:before="450" w:after="450" w:line="312" w:lineRule="auto"/>
      </w:pPr>
      <w:r>
        <w:rPr>
          <w:rFonts w:ascii="宋体" w:hAnsi="宋体" w:eastAsia="宋体" w:cs="宋体"/>
          <w:color w:val="000"/>
          <w:sz w:val="28"/>
          <w:szCs w:val="28"/>
        </w:rPr>
        <w:t xml:space="preserve">　　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一是在思想认识上有所松劲。有的同志对当前的形势任务认识模糊，尤其是对王三运的流毒和影响认识不足，认为与自己无头，没有将肃清王三运流毒和影响与贯彻落实十九大精神联系起来、与党性修养联系起来、与推进党风廉政建设和党员干部作风建设联系起来、与当前面临的企业发展形势和具体工作联系起来，在如何深刻反思王三运严重违纪案的教训，举一反三、引以为戒，全面抓好整改落实上缺乏一定的主动性、自觉性。</w:t>
      </w:r>
    </w:p>
    <w:p>
      <w:pPr>
        <w:ind w:left="0" w:right="0" w:firstLine="560"/>
        <w:spacing w:before="450" w:after="450" w:line="312" w:lineRule="auto"/>
      </w:pPr>
      <w:r>
        <w:rPr>
          <w:rFonts w:ascii="宋体" w:hAnsi="宋体" w:eastAsia="宋体" w:cs="宋体"/>
          <w:color w:val="000"/>
          <w:sz w:val="28"/>
          <w:szCs w:val="28"/>
        </w:rPr>
        <w:t xml:space="preserve">　　二是在理论学习上有所松懈。有的同志在贯彻落实党的十九大精神、学习党章党规和习近平总书记系列重要讲话精神中，存在按部就班的现象，缺乏汲取王三运不讲政治不守规矩、党性观念缺失、违反中央八项规定精神、违反原则选人用人、违反廉洁纪律、脱离实际脱离群众、坐而论道落实不力等问题的理论反思，在如何运用理论知识分析和解决思想、作风问题上存在短板。</w:t>
      </w:r>
    </w:p>
    <w:p>
      <w:pPr>
        <w:ind w:left="0" w:right="0" w:firstLine="560"/>
        <w:spacing w:before="450" w:after="450" w:line="312" w:lineRule="auto"/>
      </w:pPr>
      <w:r>
        <w:rPr>
          <w:rFonts w:ascii="宋体" w:hAnsi="宋体" w:eastAsia="宋体" w:cs="宋体"/>
          <w:color w:val="000"/>
          <w:sz w:val="28"/>
          <w:szCs w:val="28"/>
        </w:rPr>
        <w:t xml:space="preserve">　　三是在管理标准上有所降低。有的同志安排部署到位、督查落实不足，认为只要安排了就是尽到了管理责任，对具体工作缺乏检验和督查措施；有的同志现场管理经验不足，对具体问题分析不透澈，解决问题的措施不科学；有的同志担当意识不强，对全局考虑不周，对具体业务不愿考虑，造成管理标准不严、工作标准不清。</w:t>
      </w:r>
    </w:p>
    <w:p>
      <w:pPr>
        <w:ind w:left="0" w:right="0" w:firstLine="560"/>
        <w:spacing w:before="450" w:after="450" w:line="312" w:lineRule="auto"/>
      </w:pPr>
      <w:r>
        <w:rPr>
          <w:rFonts w:ascii="宋体" w:hAnsi="宋体" w:eastAsia="宋体" w:cs="宋体"/>
          <w:color w:val="000"/>
          <w:sz w:val="28"/>
          <w:szCs w:val="28"/>
        </w:rPr>
        <w:t xml:space="preserve">　　四是在工作效能上有所降低。有的同志制度执行力不强，不认真学习研究公司的各项管理制度，缺乏科学有效的工作程只供学习与交流资料收集于网络，如有侵权请联系网站删除只供学习与交流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序和工作措施；有的同志观念老化、思想僵化，不适应形势要求和发展规律，存在前怕狼后怕虎和明哲保身思想，开拓创新意识不强，导致具体工作效率不高、质量不优。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持续加强政治理论学习。要围绕全面从严治党的总体要求，坚持中心组学习制度，切实将集中学习与自主学习相结合，与民主生活会制度、“三会一课”制度有机统一，不断坚定党员干部理想信念和宗旨意识，解决本领恐慌和理论短板；要紧紧围绕深入推进“两学一做”学习教育常态化制度化，认真学习党的十九大新理论新思想，深刻领悟习近平总书记系列重要讲话精神，把握马克思主义基本原理和立场观点方法，切实提高理论水平，坚持理论和实践相结合，全面推进党支部各项工作进步。</w:t>
      </w:r>
    </w:p>
    <w:p>
      <w:pPr>
        <w:ind w:left="0" w:right="0" w:firstLine="560"/>
        <w:spacing w:before="450" w:after="450" w:line="312" w:lineRule="auto"/>
      </w:pPr>
      <w:r>
        <w:rPr>
          <w:rFonts w:ascii="宋体" w:hAnsi="宋体" w:eastAsia="宋体" w:cs="宋体"/>
          <w:color w:val="000"/>
          <w:sz w:val="28"/>
          <w:szCs w:val="28"/>
        </w:rPr>
        <w:t xml:space="preserve">　　二是坚守政治纪律和政治规矩。人不以规矩则废，党不以规矩则乱。班子和班子成员要以“坚决全面彻底肃清王三运流毒和影响，恢复政治生态山清水秀”的民主生活会主题要求，深刻吸取教训，坚决引以为戒，恪守党章党纪党规，不断强化底线思维和红线意识，自觉接受各方面监督，自觉遵守党的政治纪律和政治规矩，坚决摒弃“七个有之”，切实做到“五个必须”，牢固树立“四个意识”，努力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三是不断加强班子履职能力建设。要紧紧围绕上级组织和公司的各项决策部署，积极统一思想行动，切实把握上级要求只供学习与交流资料收集于网络，如有侵权请联系网站删除只供学习与交流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和实际情况，推进作决策、抓督查、保落实一体化，确保落实工作不折不扣；要紧紧围绕班子建设，认真履行主体责任、“第一责任”和“一岗双责”责任，严格党的组织生活制度，遵守中央八项规定，模范践行“三严三实”，密切联系群众，切实做到为民、务实、清廉，全面提高班子的领导力、决策力和执行力。</w:t>
      </w:r>
    </w:p>
    <w:p>
      <w:pPr>
        <w:ind w:left="0" w:right="0" w:firstLine="560"/>
        <w:spacing w:before="450" w:after="450" w:line="312" w:lineRule="auto"/>
      </w:pPr>
      <w:r>
        <w:rPr>
          <w:rFonts w:ascii="宋体" w:hAnsi="宋体" w:eastAsia="宋体" w:cs="宋体"/>
          <w:color w:val="000"/>
          <w:sz w:val="28"/>
          <w:szCs w:val="28"/>
        </w:rPr>
        <w:t xml:space="preserve">　　四是着力加强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廉洁要求，抓早抓小抓预防，切实增强全体党员干部的廉洁意识。</w:t>
      </w:r>
    </w:p>
    <w:p>
      <w:pPr>
        <w:ind w:left="0" w:right="0" w:firstLine="560"/>
        <w:spacing w:before="450" w:after="450" w:line="312" w:lineRule="auto"/>
      </w:pPr>
      <w:r>
        <w:rPr>
          <w:rFonts w:ascii="宋体" w:hAnsi="宋体" w:eastAsia="宋体" w:cs="宋体"/>
          <w:color w:val="000"/>
          <w:sz w:val="28"/>
          <w:szCs w:val="28"/>
        </w:rPr>
        <w:t xml:space="preserve">　　五是全面加强作风建设。继续深入推进“两学一做”学习教育常态化制度化，严格落实中央八项规定和公司关于改进作风的有关规定，让党员干部知敬畏、存戒惧、守底线；要大力实施“五型机关”创建工作，不断加强全员纪律作风建设，着力规范全体党员干部的生活作风、学习作风和工作作风，创优工作作风，提倡道德风尚，提升文明水平。</w:t>
      </w:r>
    </w:p>
    <w:p>
      <w:pPr>
        <w:ind w:left="0" w:right="0" w:firstLine="560"/>
        <w:spacing w:before="450" w:after="450" w:line="312" w:lineRule="auto"/>
      </w:pPr>
      <w:r>
        <w:rPr>
          <w:rFonts w:ascii="黑体" w:hAnsi="黑体" w:eastAsia="黑体" w:cs="黑体"/>
          <w:color w:val="000000"/>
          <w:sz w:val="36"/>
          <w:szCs w:val="36"/>
          <w:b w:val="1"/>
          <w:bCs w:val="1"/>
        </w:rPr>
        <w:t xml:space="preserve">肃清流毒交流发言材料篇3</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一、存在的突出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二、产生问题的原因分析</w:t>
      </w:r>
    </w:p>
    <w:p>
      <w:pPr>
        <w:ind w:left="0" w:right="0" w:firstLine="560"/>
        <w:spacing w:before="450" w:after="450" w:line="312" w:lineRule="auto"/>
      </w:pPr>
      <w:r>
        <w:rPr>
          <w:rFonts w:ascii="宋体" w:hAnsi="宋体" w:eastAsia="宋体" w:cs="宋体"/>
          <w:color w:val="000"/>
          <w:sz w:val="28"/>
          <w:szCs w:val="28"/>
        </w:rPr>
        <w:t xml:space="preserve">　　&gt;对存在的以上问题，认真分析其产生的根源，既有客观的原因，又有主观方面的原因，具体来说就是：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2025-04-05T00:19:31+08:00</dcterms:created>
  <dcterms:modified xsi:type="dcterms:W3CDTF">2025-04-05T00:19:31+08:00</dcterms:modified>
</cp:coreProperties>
</file>

<file path=docProps/custom.xml><?xml version="1.0" encoding="utf-8"?>
<Properties xmlns="http://schemas.openxmlformats.org/officeDocument/2006/custom-properties" xmlns:vt="http://schemas.openxmlformats.org/officeDocument/2006/docPropsVTypes"/>
</file>