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竞聘演讲的霸气结尾合集</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的霸气结尾合集，欢迎阅读！ &gt;竞聘演讲的霸气结尾　　结尾一：...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的霸气结尾合集，欢迎阅读！</w:t>
      </w:r>
    </w:p>
    <w:p>
      <w:pPr>
        <w:ind w:left="0" w:right="0" w:firstLine="560"/>
        <w:spacing w:before="450" w:after="450" w:line="312" w:lineRule="auto"/>
      </w:pPr>
      <w:r>
        <w:rPr>
          <w:rFonts w:ascii="宋体" w:hAnsi="宋体" w:eastAsia="宋体" w:cs="宋体"/>
          <w:color w:val="000"/>
          <w:sz w:val="28"/>
          <w:szCs w:val="28"/>
        </w:rPr>
        <w:t xml:space="preserve">&gt;竞聘演讲的霸气结尾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&gt;竞聘演讲的霸气结尾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&gt;竞聘演讲的霸气结尾</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