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网络安全伴我行的演讲稿5篇范文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构成要素很多，有内容，有安排，也有听众的心理特征和认识事物的规律。不论在何时，安全都是摆在第一位的，那么我们应该怎样去写一篇关于安全的演讲稿呢？你是否在找正准备撰写“网络安全伴我行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构成要素很多，有内容，有安排，也有听众的心理特征和认识事物的规律。不论在何时，安全都是摆在第一位的，那么我们应该怎样去写一篇关于安全的演讲稿呢？你是否在找正准备撰写“网络安全伴我行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1网络安全伴我行的演讲稿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2网络安全伴我行的演讲稿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3网络安全伴我行的演讲稿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4网络安全伴我行的演讲稿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5网络安全伴我行的演讲稿</w:t>
      </w:r>
    </w:p>
    <w:p>
      <w:pPr>
        <w:ind w:left="0" w:right="0" w:firstLine="560"/>
        <w:spacing w:before="450" w:after="450" w:line="312" w:lineRule="auto"/>
      </w:pPr>
      <w:r>
        <w:rPr>
          <w:rFonts w:ascii="宋体" w:hAnsi="宋体" w:eastAsia="宋体" w:cs="宋体"/>
          <w:color w:val="000"/>
          <w:sz w:val="28"/>
          <w:szCs w:val="28"/>
        </w:rPr>
        <w:t xml:space="preserve">老师们、同学们，上午好,今天我国旗下讲话的题目是“立安全意识 树文明新风 ”。</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一个和谐温馨、安定有序的校园是我们每位同学健康成长的乐园，是我们学习知识的殿堂。校园的安全关系到每位同学能否健康成长，关系到每个家庭的幸福，为此向同学们提出如下要求：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我们要有高度的安全意识、文明意识，要时时想安全，事事讲安全，让安全走进我们的生活，充分认识到安全的重要性。</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尤其是雨雪天)，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根据自己身体实际情况参加自身适宜的运动，运动时，要遵守运动规则，要按照老师的要求去做，切不可做危险的动作，注意自我保护。运动时要注意不要剧烈碰撞，以免撞伤或摔伤。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上学、放学回家做到文明行走，遵守交通规则，注意交通安全，乘坐公交车回家的同学不要拥挤，等车停稳再有序地上下车，要做到文明坐车。住校生注意不要乘无牌无证车、超员车、和车况较差的车辆。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拒绝三无食品，不吃路边摊点上的不卫生食品，不乱扔食品外包装类杂物。</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平时学习并积累简易的防护和自救方法，遇到偶发事件要冷静对待，学会主动寻求他人的帮助。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所交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2025-01-22T22:00:10+08:00</dcterms:created>
  <dcterms:modified xsi:type="dcterms:W3CDTF">2025-01-22T22:00:10+08:00</dcterms:modified>
</cp:coreProperties>
</file>

<file path=docProps/custom.xml><?xml version="1.0" encoding="utf-8"?>
<Properties xmlns="http://schemas.openxmlformats.org/officeDocument/2006/custom-properties" xmlns:vt="http://schemas.openxmlformats.org/officeDocument/2006/docPropsVTypes"/>
</file>