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公认会计师），现为第二阶段考生，大四，开始对金融投资很感兴趣，报名了6月的CFA（Chartered Financial Analyst)考试。 政治方面，本人为一名中共党员，在校期间一直担任班内团支书职务，负责召开班内团日活动和给入党同志出具团组织意见等工作，有很强的交流能力和组织协调能力；本人在校期间曾多次获得校内优秀团员称号，优秀班干部称号，三好学生称号。 社团活动方面，本人在学生会中担任过学习部副部长职务，曾经组织第xx届英语口语大赛等活动，活动中体现了很好的领导能力和团队合作能力。 关于社会实践方面，本人于202_年9月－10月在天津工业大学财务处结算中心实习，实习中表现突出，得到领导的好评；另外，从202_年9月-202_年7月，本人一直在学校财会信息中心勤工俭学，参与实验室组建工作，和日常的网络维护工作。 最后请大家多多支持我，多投我一票，谢谢！大学生个人简历网｜应届毕业生求职网，为你提供全面的大学生职业规划、大学生就业指导、大学生就业形势分析以及大学生职业困惑、大学生就业难等多方位的信息。本站部分文章来自互联网，所有文章的版权为原作者所有！如无意中侵犯到您的权益，请及时与我联系,我们将在第一时间做出回应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