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铸牢中华民族共同体意识研讨发言材料(通用6篇)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以下是为大家整理的关于铸牢中华民族共同体意识研讨发言材料的文章6篇 ,欢迎品鉴！【篇一】铸牢中华民族共同体意识研讨发言材料　　按照会议安排，下面，我围绕筑牢中华民族共同体意识，谈谈个人心得...</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以下是为大家整理的关于铸牢中华民族共同体意识研讨发言材料的文章6篇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　　“各族人民亲如一家，是中华民族伟大复兴必定要实现的根本保证。实现中华民族伟大复兴的中国梦，就要以铸牢中华民族共同体意识为主线，把民族团结进步事业作为基础性事业抓紧抓好。”在全国民族团结进步表彰大会上，习近平总书记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&gt;　　一、要深刻认识铸牢中华民族共同体的重大意义</w:t>
      </w:r>
    </w:p>
    <w:p>
      <w:pPr>
        <w:ind w:left="0" w:right="0" w:firstLine="560"/>
        <w:spacing w:before="450" w:after="450" w:line="312" w:lineRule="auto"/>
      </w:pPr>
      <w:r>
        <w:rPr>
          <w:rFonts w:ascii="宋体" w:hAnsi="宋体" w:eastAsia="宋体" w:cs="宋体"/>
          <w:color w:val="000"/>
          <w:sz w:val="28"/>
          <w:szCs w:val="28"/>
        </w:rPr>
        <w:t xml:space="preserve">　　我们伟大的祖国，幅员辽阔，文明悠久，中华民族多元一体是先人们留给我们的丰厚遗产，也是我国发展的巨大优势。在中华民族多元一体的格局中，一体包含多元，多元组成一体；一体离不开多元，多元也离不开一体；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　　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　　习近平总书记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&gt;　　二、推动新时代民族团结进步</w:t>
      </w:r>
    </w:p>
    <w:p>
      <w:pPr>
        <w:ind w:left="0" w:right="0" w:firstLine="560"/>
        <w:spacing w:before="450" w:after="450" w:line="312" w:lineRule="auto"/>
      </w:pPr>
      <w:r>
        <w:rPr>
          <w:rFonts w:ascii="宋体" w:hAnsi="宋体" w:eastAsia="宋体" w:cs="宋体"/>
          <w:color w:val="000"/>
          <w:sz w:val="28"/>
          <w:szCs w:val="28"/>
        </w:rPr>
        <w:t xml:space="preserve">　　学院认真贯彻落实习近平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习近平总书记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　　作为学院的一员，我要高举中国特色社会主义伟大旗帜，深入学习贯彻习近平总书记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　　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【篇三】铸牢中华民族共同体意识研讨发言材料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XXX、XXX、XXX的公安消防官兵，在第一时间分头向玉树挺进。XXX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【篇五】铸牢中华民族共同体意识研讨发言材料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　　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　　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　　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　　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　　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　　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　　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　　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【篇六】铸牢中华民族共同体意识研讨发言材料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的十八大以来,习近平总书记从我国是统一的多民族国家的基本国情出发,多次强调“铸牢中华民族共同体意识”。从中央第二次新疆工作座谈会提出“牢固树立中华民族共同体意识”, 到中央民族工作会议提出\"积极培养中华民族共同体意识”, 再到党的十九大提出”铸牢中华民族共同体意识”并写入党章,铸牢中华民族共同体意识成为全党的共同意志和基本遵循。</w:t>
      </w:r>
    </w:p>
    <w:p>
      <w:pPr>
        <w:ind w:left="0" w:right="0" w:firstLine="560"/>
        <w:spacing w:before="450" w:after="450" w:line="312" w:lineRule="auto"/>
      </w:pPr>
      <w:r>
        <w:rPr>
          <w:rFonts w:ascii="宋体" w:hAnsi="宋体" w:eastAsia="宋体" w:cs="宋体"/>
          <w:color w:val="000"/>
          <w:sz w:val="28"/>
          <w:szCs w:val="28"/>
        </w:rPr>
        <w:t xml:space="preserve">　　“中华民族共同体”是一个崭新的概念,是中国共产党人对当下我国民族关系发展状况.的客观描述和对我国民族关系本质特征的最新概括,而“铸牢中华民族共同体意识\"则是对我国民族关系长远发展的战略擘画和远景期许。这一概念的提出,彰显了中国共产党人与时俱进推进马克思主义民族观创新发展的理论品格,是习近平总书记关于民族工作的新理念新思想新战略的重要组成部分,是民族工作进入新时代的显著标志,是新时代我国民族工作的宏大课题。</w:t>
      </w:r>
    </w:p>
    <w:p>
      <w:pPr>
        <w:ind w:left="0" w:right="0" w:firstLine="560"/>
        <w:spacing w:before="450" w:after="450" w:line="312" w:lineRule="auto"/>
      </w:pPr>
      <w:r>
        <w:rPr>
          <w:rFonts w:ascii="宋体" w:hAnsi="宋体" w:eastAsia="宋体" w:cs="宋体"/>
          <w:color w:val="000"/>
          <w:sz w:val="28"/>
          <w:szCs w:val="28"/>
        </w:rPr>
        <w:t xml:space="preserve">　　铸牢中华民族共同体意识,前提在于深刻认识其丰富内涵。中华民族共同体的本质属性是命运共同体,即中华民族是56个民族构成的命运共同体，一荣俱荣、一损俱损。其基本内涵可以表述为:中华民族共同体是我国各族人民在长期历史发展中形成的政治上团结统一，文化上兼容并蓄,经济上相互依存,情感上相互近,你中有我我中有你、谁也离不开谁的民族共同体,是建立在共同历史条件、共同价值追求、共同物质基础、共同身份认同、共有精神家园基础上的命运共同体。所以,正如习近平总书记指出的那样,中华民族与各民族之间的关系是一个大家庭和家庭成员之间的关系 ,各民族之间的关系是一个大家庭中不同成员的关系,中华民族与各民族、各民族相互之间唇齿相依、休戚与共,各民族只有把自己的命运同中华民族的命运紧紧联系在一起,像石榴籽那样紧紧抱在一起,中华民族才有希望，各民族才有未来,各民族共同团结奋斗、共同繁荣发展的思想基础才能打得更牢。</w:t>
      </w:r>
    </w:p>
    <w:p>
      <w:pPr>
        <w:ind w:left="0" w:right="0" w:firstLine="560"/>
        <w:spacing w:before="450" w:after="450" w:line="312" w:lineRule="auto"/>
      </w:pPr>
      <w:r>
        <w:rPr>
          <w:rFonts w:ascii="宋体" w:hAnsi="宋体" w:eastAsia="宋体" w:cs="宋体"/>
          <w:color w:val="000"/>
          <w:sz w:val="28"/>
          <w:szCs w:val="28"/>
        </w:rPr>
        <w:t xml:space="preserve">　　铸牢中华民族共同体意识,首要在于牢固树立国情意识。习近平总书记指出,全党要牢记我国是统一的多民族国家这一基本国情,坚持把维护民族团结和国家统一作为各民族最高利益,把各族人民的智慧和力量最大限度凝聚起来,同心同德为实现“两个一百年”奋斗泪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中国是统一的多民族国家,这既是历史事实,也是现实写照,但把“统一的多民族国家”上升为”基本国情”的高度加以阐述,表明了以习近平同志为核心的党中央对我国基本国情的认识上升到了一个新的高度。统一的多民族国家,最大的公约数是统一, 而多民族则是一大特色和一大有利因素,多民族的大一统,既是重要财富也是重要优势。必须深刻认识到,祖国的锦绣河山、广袤疆域是各民族共同开发的,祖国的悠久历史、灿烂文化是各民族共同创造的,中华民族伟大复兴的中国梦既是中华民族共同的梦，也是各民族自己的梦。铸牢中华民族共同体意识,首要的是要坚持不懈地引导各族干部群众牢固树立国情意识和“家底”意识,不断增强各民族对中华民族共同体的身份认同和对统一的多民族国家的祖国认同,打牢共同体的思想政治基础。</w:t>
      </w:r>
    </w:p>
    <w:p>
      <w:pPr>
        <w:ind w:left="0" w:right="0" w:firstLine="560"/>
        <w:spacing w:before="450" w:after="450" w:line="312" w:lineRule="auto"/>
      </w:pPr>
      <w:r>
        <w:rPr>
          <w:rFonts w:ascii="宋体" w:hAnsi="宋体" w:eastAsia="宋体" w:cs="宋体"/>
          <w:color w:val="000"/>
          <w:sz w:val="28"/>
          <w:szCs w:val="28"/>
        </w:rPr>
        <w:t xml:space="preserve">　　铸牢中华民族共同体意识,核心在于不断增强\"五个认同”。习近平总书记强调,必须全面正确贯彻党的民族政策和宗教政策,加强民族团结,不断增进各族群众对伟大祖国、中华民族、中华文化、中国共产党、中国特色社会主义的认同。可以说，“五个认同” 是铸牢中华民族共同体意识的思想之本,没有“五个认同”, 中华民族共同体意识就是无源之水、无本之木。要增强\"五个认同”, 就必须正确树立、真正树牢“五观”。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2025-04-03T15:33:17+08:00</dcterms:created>
  <dcterms:modified xsi:type="dcterms:W3CDTF">2025-04-03T15:33:17+08:00</dcterms:modified>
</cp:coreProperties>
</file>

<file path=docProps/custom.xml><?xml version="1.0" encoding="utf-8"?>
<Properties xmlns="http://schemas.openxmlformats.org/officeDocument/2006/custom-properties" xmlns:vt="http://schemas.openxmlformats.org/officeDocument/2006/docPropsVTypes"/>
</file>