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安全知识我知道多少演讲稿5篇范文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世界万物皆有生命,安全是一个人生命存在的有力保障,拥有安全才能拥有生命。演讲稿的要求不同类型、不同内容的演讲稿,其结构方式也各不相同,但结构的基本形态都是由开头、主体、结尾三部分构成。你是否在找正准备撰写“安全知识我知道多少演讲稿”，下面小...</w:t>
      </w:r>
    </w:p>
    <w:p>
      <w:pPr>
        <w:ind w:left="0" w:right="0" w:firstLine="560"/>
        <w:spacing w:before="450" w:after="450" w:line="312" w:lineRule="auto"/>
      </w:pPr>
      <w:r>
        <w:rPr>
          <w:rFonts w:ascii="宋体" w:hAnsi="宋体" w:eastAsia="宋体" w:cs="宋体"/>
          <w:color w:val="000"/>
          <w:sz w:val="28"/>
          <w:szCs w:val="28"/>
        </w:rPr>
        <w:t xml:space="preserve">世界万物皆有生命,安全是一个人生命存在的有力保障,拥有安全才能拥有生命。演讲稿的要求不同类型、不同内容的演讲稿,其结构方式也各不相同,但结构的基本形态都是由开头、主体、结尾三部分构成。你是否在找正准备撰写“安全知识我知道多少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1安全知识我知道多少演讲稿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2安全知识我知道多少演讲稿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3安全知识我知道多少演讲稿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4安全知识我知道多少演讲稿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5安全知识我知道多少演讲稿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2025-04-28T03:38:06+08:00</dcterms:created>
  <dcterms:modified xsi:type="dcterms:W3CDTF">2025-04-28T03:38:06+08:00</dcterms:modified>
</cp:coreProperties>
</file>

<file path=docProps/custom.xml><?xml version="1.0" encoding="utf-8"?>
<Properties xmlns="http://schemas.openxmlformats.org/officeDocument/2006/custom-properties" xmlns:vt="http://schemas.openxmlformats.org/officeDocument/2006/docPropsVTypes"/>
</file>