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中学英文演讲稿3分钟5篇范文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在现代社会的功用不须多言，但凡事都有两面性，若运用不当，演讲与口才之利也可能伤及自身。所以，越是演讲与口才好的人越应该注意。不要口无遮拦地想到什么就说什么，请记住：避开禁忌，演讲与口才方能无敌。下面给大家分享一些关于中学英文演讲稿3分钟...</w:t>
      </w:r>
    </w:p>
    <w:p>
      <w:pPr>
        <w:ind w:left="0" w:right="0" w:firstLine="560"/>
        <w:spacing w:before="450" w:after="450" w:line="312" w:lineRule="auto"/>
      </w:pPr>
      <w:r>
        <w:rPr>
          <w:rFonts w:ascii="宋体" w:hAnsi="宋体" w:eastAsia="宋体" w:cs="宋体"/>
          <w:color w:val="000"/>
          <w:sz w:val="28"/>
          <w:szCs w:val="28"/>
        </w:rPr>
        <w:t xml:space="preserve">演讲在现代社会的功用不须多言，但凡事都有两面性，若运用不当，演讲与口才之利也可能伤及自身。所以，越是演讲与口才好的人越应该注意。不要口无遮拦地想到什么就说什么，请记住：避开禁忌，演讲与口才方能无敌。下面给大家分享一些关于中学英文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中学英文演讲稿3分钟(3)</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2025-04-03T14:24:11+08:00</dcterms:created>
  <dcterms:modified xsi:type="dcterms:W3CDTF">2025-04-03T14:24:11+08:00</dcterms:modified>
</cp:coreProperties>
</file>

<file path=docProps/custom.xml><?xml version="1.0" encoding="utf-8"?>
<Properties xmlns="http://schemas.openxmlformats.org/officeDocument/2006/custom-properties" xmlns:vt="http://schemas.openxmlformats.org/officeDocument/2006/docPropsVTypes"/>
</file>