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守护202_清明祭英烈六年级演讲作文5篇范文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唯一一个与二十四节气重合的节日。每年4月5日前后，我国黄河中下游及其以南地区平均气温一般在10℃以上。这时我们大部分地区气候温暖、草木萌茂，改变冬季寒冷枯黄的景象。下面给大家分享一些关于守护20_清明祭英烈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唯一一个与二十四节气重合的节日。每年4月5日前后，我国黄河中下游及其以南地区平均气温一般在10℃以上。这时我们大部分地区气候温暖、草木萌茂，改变冬季寒冷枯黄的景象。下面给大家分享一些关于守护20_清明祭英烈六年级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祭奠先人的日子。可大家是否记得，在我们脚下的土地里，多少英雄的灵魂在静默，多少先烈的英风在飘荡。是他们用生命换来了我们现在的幸福生活，是他们用鲜血换来了我们今天的好日子，我们没有理由忘记他们。此时此刻站在先烈的墓碑前，我们悼念，我们品读，我们铭记。我们悼念无数为了我们今天的幸福生活而英勇捐躯的英雄，品读革命先烈的信仰、坚贞、崇高和不朽;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红旗是用无数革命烈士的鲜血染红的，共和国的大厦是用先辈们的生命奠基的，在今天参观完烈士陵园后我们深切体会。同时我们也将更加感受我们今天幸福生活的来之不易。忆往昔，诉不尽我们对先烈的无限怀念;看今朝，唱不完我们对明天无限的憧憬;展未来，我们信心百倍，壮志豪情。作为新时代的大学生我们一定要长怀报国之志，长思肩上之责，长存感恩之心，自觉加强世界观，人生观和价值观的改造，坚定理想信念树立远大抱负，勤奋学习，刻苦钻研，积极探索，勇于实践，全面提高综合素质;自觉遵纪守法，树立正确的荣辱观，完善人格品行，努力把自己锻造成为国家的栋梁之材，肩负先烈们没有完成的事业，肩负起文明富强，巍然屹立于世界东方伟大祖国的历史重任。同学们，让我们牢记烈士的遗愿，踏着烈士的足迹，用我们的实际行动呼唤文明进步的春风，告慰烈士忠魂，用我们的生命和才智去创造祖国无限美好的明天。安息吧!各位先烈。你们的精神将永垂不朽!奋斗吧!各位同学，民族的复兴，祖国的昌盛是我们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、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守护20_清明祭英烈六年级演讲5篇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