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政协委员在讨论政府工作报告的发言【4篇】</w:t>
      </w:r>
      <w:bookmarkEnd w:id="1"/>
    </w:p>
    <w:p>
      <w:pPr>
        <w:jc w:val="center"/>
        <w:spacing w:before="0" w:after="450"/>
      </w:pPr>
      <w:r>
        <w:rPr>
          <w:rFonts w:ascii="Arial" w:hAnsi="Arial" w:eastAsia="Arial" w:cs="Arial"/>
          <w:color w:val="999999"/>
          <w:sz w:val="20"/>
          <w:szCs w:val="20"/>
        </w:rPr>
        <w:t xml:space="preserve">来源：网络  作者：倾听心灵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政协委员在讨论政府工作报告的发言【4篇】，仅供参考，希望能够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政协委员在讨论政府工作报告的发言【4篇】，仅供参考，希望能够帮助到大家。[_TAG_h2]政协委员在讨论政府工作报告的发言1</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政协委员在讨论政府工作报告的发言2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政协委员在讨论政府工作报告的发言3</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政协委员在讨论政府工作报告的发言4</w:t>
      </w:r>
    </w:p>
    <w:p>
      <w:pPr>
        <w:ind w:left="0" w:right="0" w:firstLine="560"/>
        <w:spacing w:before="450" w:after="450" w:line="312" w:lineRule="auto"/>
      </w:pPr>
      <w:r>
        <w:rPr>
          <w:rFonts w:ascii="宋体" w:hAnsi="宋体" w:eastAsia="宋体" w:cs="宋体"/>
          <w:color w:val="000"/>
          <w:sz w:val="28"/>
          <w:szCs w:val="28"/>
        </w:rPr>
        <w:t xml:space="preserve">　　讨论中，委员们认为，政府工作报告全面客观、内容详实、亮点纷呈、实事求是，对20_年工作及“十三五”主要成就进行了梳理总结。同时，客观分析了存在的问题和面临的形势，明确提出了20_年的总体要求和目标任务，真实反映了全区人民的愿望，是一个凝心聚力、催人奋进的好报告。</w:t>
      </w:r>
    </w:p>
    <w:p>
      <w:pPr>
        <w:ind w:left="0" w:right="0" w:firstLine="560"/>
        <w:spacing w:before="450" w:after="450" w:line="312" w:lineRule="auto"/>
      </w:pPr>
      <w:r>
        <w:rPr>
          <w:rFonts w:ascii="宋体" w:hAnsi="宋体" w:eastAsia="宋体" w:cs="宋体"/>
          <w:color w:val="000"/>
          <w:sz w:val="28"/>
          <w:szCs w:val="28"/>
        </w:rPr>
        <w:t xml:space="preserve">　　     “面对新冠肺炎疫情冲击，区政协与区委、区政府同频共振，采取有力举措做好吴兴疫情防控和复工复产各项工作，全区上下‘两手抓、两战赢’取得重大成果。”“‘十三五’已经圆满收官，我们要更好地履行政协委员的职责使命，推动‘十四五’开好局、起好步。”“在新发展阶段，我们要深入基层一线做好视察调研工作，撰写高质量提案，为区委、区政府决策提供科学依据，为经济社会发展献计献策。”……在热烈的讨论氛围中，委员们踊跃发言、畅谈感受体会。</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奋进“十四五”，逐梦新征程的开局之年。委员们表示，将立足自身，坚持履职为民，围绕区委、区政府的中心工作和群众普遍关心的问题，深入调查研究，认真履职尽责，用实干实绩践行责任担当，为吴兴高质量赶超发展贡献自己的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2025-03-15T04:38:39+08:00</dcterms:created>
  <dcterms:modified xsi:type="dcterms:W3CDTF">2025-03-15T04:38:39+08:00</dcterms:modified>
</cp:coreProperties>
</file>

<file path=docProps/custom.xml><?xml version="1.0" encoding="utf-8"?>
<Properties xmlns="http://schemas.openxmlformats.org/officeDocument/2006/custom-properties" xmlns:vt="http://schemas.openxmlformats.org/officeDocument/2006/docPropsVTypes"/>
</file>