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住建局学党史专题组织生活会发言材料范文(通用3篇)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以下是为大家整理的关于住建局学党史专题组织生活会发言材料的文章3篇 , 欢迎大家参考查阅！【篇一】住建局学党史专题组织生活会发言材料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以下是为大家整理的关于住建局学党史专题组织生活会发言材料的文章3篇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【篇二】住建局学党史专题组织生活会发言材料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根据《市委党史学习教育领导小组、市纪委、市委组织部关于开好党史学习教育专题民主生活会的通知》要求，经请示市直机关工委同意，1月20日，市住建局党组召开党史学习教育专题民主生活会。</w:t>
      </w:r>
    </w:p>
    <w:p>
      <w:pPr>
        <w:ind w:left="0" w:right="0" w:firstLine="560"/>
        <w:spacing w:before="450" w:after="450" w:line="312" w:lineRule="auto"/>
      </w:pPr>
      <w:r>
        <w:rPr>
          <w:rFonts w:ascii="宋体" w:hAnsi="宋体" w:eastAsia="宋体" w:cs="宋体"/>
          <w:color w:val="000"/>
          <w:sz w:val="28"/>
          <w:szCs w:val="28"/>
        </w:rPr>
        <w:t xml:space="preserve">　　市直机关工委第七巡回指导组对我局民主生活会高度重视，市直机关工委委员田卫军、二级主任科员刘立国同志亲临会议并现场指导。市住建局党组书记、局长徐强同志主持会议。出席本次民主生活会的人员有局党组班子成员，局属各单位主要领导、行业代表、县区住建部门代表、派驻纪检组代表共17人列席会议。</w:t>
      </w:r>
    </w:p>
    <w:p>
      <w:pPr>
        <w:ind w:left="0" w:right="0" w:firstLine="560"/>
        <w:spacing w:before="450" w:after="450" w:line="312" w:lineRule="auto"/>
      </w:pPr>
      <w:r>
        <w:rPr>
          <w:rFonts w:ascii="宋体" w:hAnsi="宋体" w:eastAsia="宋体" w:cs="宋体"/>
          <w:color w:val="000"/>
          <w:sz w:val="28"/>
          <w:szCs w:val="28"/>
        </w:rPr>
        <w:t xml:space="preserve">　　市住建局党组高度重视此次民主生活会。会前积极开展学习研讨、征求意见、谈心谈话、剖析问题、撰写材料等环节工作，为高质量召开民主生活会奠定基础。会上，徐强同志通报了上一年度民主生活会整改落实及本次民主生活会准备情况，并代表委党组班子作对照检查，列出问题清单，明确整改措施。局党组成员逐一开展自我对照检查和个人剖析，从讲政治的高度，严肃认真地开展批评与自我批评，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田卫军同志对此次民主生活会进行了点评，并指出：这次民主生活会符合中央部署和省、市委要求，准备充分。各党组成员查摆问题紧扣主题、符合实际、坦然真诚、深刻具体，取得了良好的效果，达到了预期目的，既开出了高质量，又开出了新气象。并对做好会后有关工作提出以下几点建议。一是通报民主生活会情况。要及时形成领导班子党史学习教育专题民主生活会情况的通报，在适当范围内进行通报。二是及时上报民主生活会情况。形成班子党史学习教育专题民主生活会情况报告，在召开后15日之内上报市委以及党史学习教育领导小组、市纪委和市委组织部。三是抓好整改落实。对民主生活会检查和反映出来的问题，领导班子要制定整改方案，领导班子成员要制定个人整改清单，细化整改措施，落实整改责任，确定整改目标和完成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　　最后徐强代表住建局党组领导班子作表态，住建局党组将按照此次专题民主生活会上查摆出来的问题，以及相互批评提出的意见，及时制定整改落实方案，严肃认真进行整改。同时住建局党组将以高度的政治责任感和勇于担当的精神，继续加强领导班子自身建设，深刻把握“两个确立”，牢固树立“四个意识”、坚定“四个自信”，坚决做到“两个维护”。进一步落实党的十九届六中全会精神和市委、市政府各项工作部署，推动住建事业实现高质量发展，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【篇三】住建局学党史专题组织生活会发言材料</w:t>
      </w:r>
    </w:p>
    <w:p>
      <w:pPr>
        <w:ind w:left="0" w:right="0" w:firstLine="560"/>
        <w:spacing w:before="450" w:after="450" w:line="312" w:lineRule="auto"/>
      </w:pPr>
      <w:r>
        <w:rPr>
          <w:rFonts w:ascii="宋体" w:hAnsi="宋体" w:eastAsia="宋体" w:cs="宋体"/>
          <w:color w:val="000"/>
          <w:sz w:val="28"/>
          <w:szCs w:val="28"/>
        </w:rPr>
        <w:t xml:space="preserve">　　会前，党支部组织全体党员对照党史学习教育目标要求，开展集中学习和谈心谈话，认真查摆问题不足，撰写个人对照检视材料，为开好此次组织生活会打下了坚实基础。</w:t>
      </w:r>
    </w:p>
    <w:p>
      <w:pPr>
        <w:ind w:left="0" w:right="0" w:firstLine="560"/>
        <w:spacing w:before="450" w:after="450" w:line="312" w:lineRule="auto"/>
      </w:pPr>
      <w:r>
        <w:rPr>
          <w:rFonts w:ascii="宋体" w:hAnsi="宋体" w:eastAsia="宋体" w:cs="宋体"/>
          <w:color w:val="000"/>
          <w:sz w:val="28"/>
          <w:szCs w:val="28"/>
        </w:rPr>
        <w:t xml:space="preserve">　　会上，支部书记李泽豹代表支部委员会报告了半年来党支部工作情况特别是党史学习教育开展情况，通报了党支部委员会检视问题情况，并提出了整改措施和下一步工作打算。与会党员在工作报告的基础上对支部工作进行了评议，提出了一些合理化意见和建议。随后围绕“学党史、悟思想、办实事、开新局”这一主题，谈党史学习教育感悟收获；对照坚定理想信念、增强历史自觉、弘扬优良传统、加强党性锤炼讲差距不足；从发挥党员先锋模范作用、立足岗位、履职尽责等方面寻短板缺项。局党委书记王家渠带头进行自评互评，其余党员紧随其后，深刻检视自身存在问题，剖析思想根源，明确整改措施。</w:t>
      </w:r>
    </w:p>
    <w:p>
      <w:pPr>
        <w:ind w:left="0" w:right="0" w:firstLine="560"/>
        <w:spacing w:before="450" w:after="450" w:line="312" w:lineRule="auto"/>
      </w:pPr>
      <w:r>
        <w:rPr>
          <w:rFonts w:ascii="宋体" w:hAnsi="宋体" w:eastAsia="宋体" w:cs="宋体"/>
          <w:color w:val="000"/>
          <w:sz w:val="28"/>
          <w:szCs w:val="28"/>
        </w:rPr>
        <w:t xml:space="preserve">　　在会议自评互评环节结束后，局党委书记王家渠作了重要发言，首先他认为会议程序规范、紧扣主题、查摆问题精准、敢于揭丑亮短、整改措施明确，互批同志能一针见血指出问题，起到了“红红脸、出出汗”目的，会议开的比较成功。同时对加强支部建设提出了以下要求：党支部每次的理论学习和活动都要紧扣支部战斗堡垒作用发挥和党员先锋模范作用发挥这个主题。在加强支部战斗堡垒作用方面，一要讲政治，在任何场合，都要体现出高的政治站位；二要在关键时期要起到表率作用。比如在疫情防控、城市防汛、机构人员调整等关键时期，党支部要做好每个人思想工作，起到稳定人心的作用；三要在业务上发挥标兵作用。支部委员所在科室的业务要比其他科室强，每名党员所做的业务都要是行家里手；四要围绕党委的中心任务组织、引导大家完成好本职工作。在发挥党员先锋模范作用方面，一是要认识到机关第一党支部党员身份的特殊性，严格要求自己、不断加强学习；二是要认识到普遍性，在任何时候不能搞特殊化，要以普通党员的身份严格要求自己；三是不要当“老好人”，要敢于斗争。</w:t>
      </w:r>
    </w:p>
    <w:p>
      <w:pPr>
        <w:ind w:left="0" w:right="0" w:firstLine="560"/>
        <w:spacing w:before="450" w:after="450" w:line="312" w:lineRule="auto"/>
      </w:pPr>
      <w:r>
        <w:rPr>
          <w:rFonts w:ascii="宋体" w:hAnsi="宋体" w:eastAsia="宋体" w:cs="宋体"/>
          <w:color w:val="000"/>
          <w:sz w:val="28"/>
          <w:szCs w:val="28"/>
        </w:rPr>
        <w:t xml:space="preserve">　　会议最后，支部书记李泽豹总结表示，对会上提出的问题以及王家渠书记提出的要求，将召开支委会研究并制定整改措施和下一步工作方案。</w:t>
      </w:r>
    </w:p>
    <w:p>
      <w:pPr>
        <w:ind w:left="0" w:right="0" w:firstLine="560"/>
        <w:spacing w:before="450" w:after="450" w:line="312" w:lineRule="auto"/>
      </w:pPr>
      <w:r>
        <w:rPr>
          <w:rFonts w:ascii="宋体" w:hAnsi="宋体" w:eastAsia="宋体" w:cs="宋体"/>
          <w:color w:val="000"/>
          <w:sz w:val="28"/>
          <w:szCs w:val="28"/>
        </w:rPr>
        <w:t xml:space="preserve">　　通过党史学习教育专题组织生活会，机关第一党支部全体党员进一步统一了思想认识、坚定了理想信念。针对查摆的问题，支部将按照边查边改、立说立行的要求认真抓好整改落实，不断深化党史学习教育，以习近平总书记“七一”重要讲话精神为思想指引，以崭新面貌迈进“两个中心”城市的新征程，不断推动我市住房城乡建设事业成为最精彩板块的靓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