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党史教育专题民主生活会发言(通用5篇)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以下是为大家整理的关于党史教育专题民主生活会发言的文章5篇 ,欢迎品鉴！党史教育专题民主生活会发言篇1　　按照中心党群工作部近期将开展专题生活会安排要求，本人围绕学党史、悟思想、...</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以下是为大家整理的关于党史教育专题民主生活会发言的文章5篇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党史教育专题民主生活会发言篇1</w:t>
      </w:r>
    </w:p>
    <w:p>
      <w:pPr>
        <w:ind w:left="0" w:right="0" w:firstLine="560"/>
        <w:spacing w:before="450" w:after="450" w:line="312" w:lineRule="auto"/>
      </w:pPr>
      <w:r>
        <w:rPr>
          <w:rFonts w:ascii="宋体" w:hAnsi="宋体" w:eastAsia="宋体" w:cs="宋体"/>
          <w:color w:val="000"/>
          <w:sz w:val="28"/>
          <w:szCs w:val="28"/>
        </w:rPr>
        <w:t xml:space="preserve">　　按照中心党群工作部近期将开展专题生活会安排要求，本人围绕学党史、悟思想、办实事、开新局主题，会前认真学习了习近平总书记在党史学习教育动员大会上的重要讲话和党中央指定的4本学习材料，聆听了习近平总书记在庆祝中国共产党成立100周年大会上的重要讲话，认真梳理查摆存在问题，进行深入党性分析，明确了整改措施。现检视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中心党群工作部要求，及时收听收看了习近平总书记在中国共产党成立100周年大会上的重要讲话，感觉很受振奋、很受鼓舞，总书记的重要讲话全面回顾了一百年来，中国共产党团结带领中国人民，以为有牺牲多壮志，敢教日月换新天的大无畏气概，书写了中华民族几千年历史上最恢宏的史诗。第一次鲜明阐释了伟大建党精神的丰富内涵和时代价值。总书记用坚持真理、坚守理想，践行初心、担当使命，不怕牺牲、英勇斗争，对党忠诚、不负人民32个字概括伟大建党精神。这32个字，凝聚了共产主义的理想、使命责任的担当、牺牲奋斗的精神、为国为民的追求，是中国共产党的精神之源，是中华民族伟大复兴的精神力量。总书记的重要讲话是一篇闪耀着马克思主义真理光辉的重要文献，是我们做好当前和今后一段时期工作的行动指南，我们必须在深入学习上下功夫，真正做到入心入脑，形成指导项目部工作的强大动力。</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参加集中学习研讨和个人自学，先后完成了《中国共产党简史》《毛泽东、邓小平、江泽民、胡锦涛关于中国共产党历史论述摘编》《习近平论中国共产党历史》3本书籍学习，正在进行《习近平新时代中国特色社会主义思想学习问答》的学习。通过学习，深刻感受到在庆祝中国共产党百年华诞的重大时刻和两个一百年奋斗目标历史交汇的关键节点，党中央决定在全党开展党史学习教育，正当其时，能够很好的引导党员干部学史明理、学史增信、学史崇德、学史力行，有助于我们真正了解过去、正确认识现在、科学把握未来，真正做到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&gt;三、对照党史目标要求，自身在坚定理想信念、增强历史自觉、弘扬优良传统、加强党性锤炼的方面还有哪些差距和不足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重视不够。没有把理论学习看做第一要务，存在重业务、轻学习，以干代学的思想倾向，过于强调实际工作的重要性，忽略了用经典理论武装头脑，用先进思想引领行动方向的重要性，没有真正做到用党史经验和创新理论指导工作实践。学习上还存在懒的思想，还缺乏挤和钻的刻苦精神，缺乏深学苦读的恒心，缺乏把学习当责任、提境界的自觉。二是弘扬优良传统还有差距。对一些老革命的优良传统学习不够，思想偶尔有老传统过时、新思想更适用的想法，没能做到新老结合、融会贯通。三是党性锤炼还不够到位。对自己要求不够严格，工作作风上有时比较散漫、松懈、不够严谨;在工作标准上有时不够严格，工作的标准要求不够高，满足于领导叫干啥就干啥，积极主动性不够强，没有把自己的工作与党性标准紧密联系起来，缺乏年轻人那种朝气蓬勃、斗志昂扬的工作热情。</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&gt;四、党员先锋模范作用发挥怎么样，立足岗位、履职尽责做得怎么样，为身边群众做了什么实事好事，还有那些差距</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总有多一事不如少一事的心理，缺乏冲劲、闯劲、韧劲。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好的做法研究不够，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&gt;五、产生问题的原因分析</w:t>
      </w:r>
    </w:p>
    <w:p>
      <w:pPr>
        <w:ind w:left="0" w:right="0" w:firstLine="560"/>
        <w:spacing w:before="450" w:after="450" w:line="312" w:lineRule="auto"/>
      </w:pPr>
      <w:r>
        <w:rPr>
          <w:rFonts w:ascii="宋体" w:hAnsi="宋体" w:eastAsia="宋体" w:cs="宋体"/>
          <w:color w:val="000"/>
          <w:sz w:val="28"/>
          <w:szCs w:val="28"/>
        </w:rPr>
        <w:t xml:space="preserve">　　(一)主动学习有所欠缺。虽然能够按时参加集中学习和定期进行自主学习，但学习不够系统、深入，只停留在看过、读过这个层面，造成对党的理论观点和政策规定领会不深、不透，不能很好的用党的创新理论结合到工作实际中来。</w:t>
      </w:r>
    </w:p>
    <w:p>
      <w:pPr>
        <w:ind w:left="0" w:right="0" w:firstLine="560"/>
        <w:spacing w:before="450" w:after="450" w:line="312" w:lineRule="auto"/>
      </w:pPr>
      <w:r>
        <w:rPr>
          <w:rFonts w:ascii="宋体" w:hAnsi="宋体" w:eastAsia="宋体" w:cs="宋体"/>
          <w:color w:val="000"/>
          <w:sz w:val="28"/>
          <w:szCs w:val="28"/>
        </w:rPr>
        <w:t xml:space="preserve">　　(二)党性修养有所放松。虽然明白党性修养是永久的事情，但缺乏争先创优的劲头和开拓进取的勇气，只是完成领导交办的工作，有时降低了工作的标准和要求。</w:t>
      </w:r>
    </w:p>
    <w:p>
      <w:pPr>
        <w:ind w:left="0" w:right="0" w:firstLine="560"/>
        <w:spacing w:before="450" w:after="450" w:line="312" w:lineRule="auto"/>
      </w:pPr>
      <w:r>
        <w:rPr>
          <w:rFonts w:ascii="宋体" w:hAnsi="宋体" w:eastAsia="宋体" w:cs="宋体"/>
          <w:color w:val="000"/>
          <w:sz w:val="28"/>
          <w:szCs w:val="28"/>
        </w:rPr>
        <w:t xml:space="preserve">　　(三)自我要求有所松懈。自认为受党教育多年，思想素质较高，渐渐放松了自我要求，淡化了自己的政治身份和政治责任，不能经常用党员标准来对照自己，认真查找自身存在的不足。放松了世界观、人生观、价值观的改造，精神之钙不足。</w:t>
      </w:r>
    </w:p>
    <w:p>
      <w:pPr>
        <w:ind w:left="0" w:right="0" w:firstLine="560"/>
        <w:spacing w:before="450" w:after="450" w:line="312" w:lineRule="auto"/>
      </w:pPr>
      <w:r>
        <w:rPr>
          <w:rFonts w:ascii="宋体" w:hAnsi="宋体" w:eastAsia="宋体" w:cs="宋体"/>
          <w:color w:val="000"/>
          <w:sz w:val="28"/>
          <w:szCs w:val="28"/>
        </w:rPr>
        <w:t xml:space="preserve">　　&gt;六、整改措施及努力方向</w:t>
      </w:r>
    </w:p>
    <w:p>
      <w:pPr>
        <w:ind w:left="0" w:right="0" w:firstLine="560"/>
        <w:spacing w:before="450" w:after="450" w:line="312" w:lineRule="auto"/>
      </w:pPr>
      <w:r>
        <w:rPr>
          <w:rFonts w:ascii="宋体" w:hAnsi="宋体" w:eastAsia="宋体" w:cs="宋体"/>
          <w:color w:val="000"/>
          <w:sz w:val="28"/>
          <w:szCs w:val="28"/>
        </w:rPr>
        <w:t xml:space="preserve">　　(一)加强理论学习。切实把理论学习当作硬指标，积极参加集体学习、活动，制定符合自身理论知识水平、有助于完善自身理论知识框架的个人学习计划，系统开展学习。同时在理论联系实际、指导实践上下功夫，以解决思想和工作中存在的实际问题为出发点，认真钻研业务知识，努力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(二)改进工作作风。以提高工作质量和实效为根本，坚持身体力行、求真务实、言行一致的工作作风，力求讲真话、办实事、求实效。提高工作主动性，变被动为主动，完善工作机制，切实提高工作落实质效。</w:t>
      </w:r>
    </w:p>
    <w:p>
      <w:pPr>
        <w:ind w:left="0" w:right="0" w:firstLine="560"/>
        <w:spacing w:before="450" w:after="450" w:line="312" w:lineRule="auto"/>
      </w:pPr>
      <w:r>
        <w:rPr>
          <w:rFonts w:ascii="宋体" w:hAnsi="宋体" w:eastAsia="宋体" w:cs="宋体"/>
          <w:color w:val="000"/>
          <w:sz w:val="28"/>
          <w:szCs w:val="28"/>
        </w:rPr>
        <w:t xml:space="preserve">　　(三)严格自我要求。严格按照《党章》要求，时刻反省自己，全面查找理想、信念、作风方面差距;带头遵守党的各项纪律和作风建设相关规定，增强自律意识，争做遵章守纪的表率，切实维护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党史教育专题民主生活会发言篇2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党史教育专题民主生活会发言篇3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党史教育专题民主生活会发言篇4</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党史教育专题民主生活会发言篇5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2025-04-28T01:29:49+08:00</dcterms:created>
  <dcterms:modified xsi:type="dcterms:W3CDTF">2025-04-28T01:29:49+08:00</dcterms:modified>
</cp:coreProperties>
</file>

<file path=docProps/custom.xml><?xml version="1.0" encoding="utf-8"?>
<Properties xmlns="http://schemas.openxmlformats.org/officeDocument/2006/custom-properties" xmlns:vt="http://schemas.openxmlformats.org/officeDocument/2006/docPropsVTypes"/>
</file>