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大学学生会竞选演讲稿三篇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为大家整理的《大学...</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为大家整理的《大学学生会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来自一个团结、积极、上进的集体美术系,现任我系学生会宣传部副部长一职,XX视传1班班长。今天我要竞选是我们美术系第xx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xx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