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要严格要求自己，上课专心听讲，积极举手发言，按时完成学习任务，团结同学带好头，做老师的好帮手，做同学们的好朋友。假如我没有当上班干部，说明别人比我做得好，我要向他们学习，今后继续努力。为大家整理的《班干部竞选演讲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假如我当上了班干部，我要严格要求自己，上课专心听讲，积极举手发言，按时完成学习任务，团结同学带好头，做老师的好帮手，做同学们的好朋友。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假如我没有当上班干部，说明别人比我做得好，我要向他们学习，今后继续努力，争当班上的小主人。老师们同学们请相信我支持我，请投我一票，谢谢大家。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虽然许多同学对班长的“龙椅”早已垂涎三尺，梦寐以求，但是我相信，凭着我超凡脱俗的“官念”，凭着我愈挫愈坚的勇气，凭着我与大家同舟共济的深厚友情，这次演讲给我带来的，必定是下次的就职演说。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“xxx“一样，及时关注班级情况，也要像”xxx“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今天，我要向大家推荐自己当我们班的班长。如果我能如愿以偿地当上我们班的班长，我将全心全意地为大家服务，团结带领大家把我们的班级建设成学校的一面旗帜，成为人见人爱的班级。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如果我是班长，我会和同学们和睦相处，不给其他同学起外号，热心帮助在学习上有困难的同学。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如果有人给其他同学起外号，我会告诉他们，起外号是不文明的，同学之间应该好好相处，作为一个少先队员是不能这么做的。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如果我是班长，我会做好一个班长应尽的责任，希望大家支持我。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