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小学202_年秋季田径运动会开幕式讲话</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老师们,同学们:大家上午好! 最爱十月秋光好,今年秋色更胜春!当人们还沉浸在举世瞩目的祖国60周年大庆喜悦之中，十一届全运会正在举行的时刻，我校秋季田径运动会在全校关注的目光中,今天隆重开幕了,在此我谨代表校委会向大会表示热烈的祝贺!向精心...</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最爱十月秋光好,今年秋色更胜春!当人们还沉浸在举世瞩目的祖国60周年大庆喜悦之中，十一届全运会正在举行的时刻，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w:t>
      </w:r>
    </w:p>
    <w:p>
      <w:pPr>
        <w:ind w:left="0" w:right="0" w:firstLine="560"/>
        <w:spacing w:before="450" w:after="450" w:line="312" w:lineRule="auto"/>
      </w:pPr>
      <w:r>
        <w:rPr>
          <w:rFonts w:ascii="宋体" w:hAnsi="宋体" w:eastAsia="宋体" w:cs="宋体"/>
          <w:color w:val="000"/>
          <w:sz w:val="28"/>
          <w:szCs w:val="28"/>
        </w:rPr>
        <w:t xml:space="preserve">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