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大学生爱国奉献演讲稿【三篇】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演讲稿也叫演讲词，它是在较为隆重的仪式上和某些公众场合发表的讲话文稿。整理的范文“大学生爱国奉献演讲稿【三篇】”，供大家阅读参考。查看更多相关内容 ，请访问演讲稿频道。 篇一 　　尊敬的老师，亲爱的同学们：　　当早晨的第一缕阳光轻轻抚平眉心...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演讲稿也叫演讲词，它是在较为隆重的仪式上和某些公众场合发表的讲话文稿。整理的范文“大学生爱国奉献演讲稿【三篇】”，供大家阅读参考。查看更多相关内容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w:t>
      </w:r>
    </w:p>
    <w:p>
      <w:pPr>
        <w:ind w:left="0" w:right="0" w:firstLine="560"/>
        <w:spacing w:before="450" w:after="450" w:line="312" w:lineRule="auto"/>
      </w:pPr>
      <w:r>
        <w:rPr>
          <w:rFonts w:ascii="宋体" w:hAnsi="宋体" w:eastAsia="宋体" w:cs="宋体"/>
          <w:color w:val="000"/>
          <w:sz w:val="28"/>
          <w:szCs w:val="28"/>
        </w:rPr>
        <w:t xml:space="preserve">　　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从小事做起，学会感恩，懂得感恩，用最纯洁的心净化心灵，用更加积极的人生态度来面对这个世界。</w:t>
      </w:r>
    </w:p>
    <w:p>
      <w:pPr>
        <w:ind w:left="0" w:right="0" w:firstLine="560"/>
        <w:spacing w:before="450" w:after="450" w:line="312" w:lineRule="auto"/>
      </w:pPr>
      <w:r>
        <w:rPr>
          <w:rFonts w:ascii="宋体" w:hAnsi="宋体" w:eastAsia="宋体" w:cs="宋体"/>
          <w:color w:val="000"/>
          <w:sz w:val="28"/>
          <w:szCs w:val="28"/>
        </w:rPr>
        <w:t xml:space="preserve">　　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　　*60年，荏苒岁月60载，我们的祖国正在向富强，*，和谐的中国特设色社会主义道路而奋斗。今天，站在这里，我要说：我骄傲，我是中国人。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