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企业开工领导致辞</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企业开工领导致辞1　　亲爱的各位同仁　　大家新年好　　在这里先向大家拜个晚年，祝大家在新的一年里身体健康、家庭幸福、心想事成、万事如意。　　一元复始，万象更新。辞旧迎新之际，我能与大家一起分享，深感无比荣幸!在度过了欢乐的春节后，回到了我们...</w:t>
      </w:r>
    </w:p>
    <w:p>
      <w:pPr>
        <w:ind w:left="0" w:right="0" w:firstLine="560"/>
        <w:spacing w:before="450" w:after="450" w:line="312" w:lineRule="auto"/>
      </w:pPr>
      <w:r>
        <w:rPr>
          <w:rFonts w:ascii="宋体" w:hAnsi="宋体" w:eastAsia="宋体" w:cs="宋体"/>
          <w:color w:val="000"/>
          <w:sz w:val="28"/>
          <w:szCs w:val="28"/>
        </w:rPr>
        <w:t xml:space="preserve">企业开工领导致辞1</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 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三、加强质量管理，全面提升产品质量。20XX新年开工致辞四、加强安全生产，提高安全管理力度，杜绝安全事故的发生。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宋体" w:hAnsi="宋体" w:eastAsia="宋体" w:cs="宋体"/>
          <w:color w:val="000"/>
          <w:sz w:val="28"/>
          <w:szCs w:val="28"/>
        </w:rPr>
        <w:t xml:space="preserve">　　企业开工领导致辞2</w:t>
      </w:r>
    </w:p>
    <w:p>
      <w:pPr>
        <w:ind w:left="0" w:right="0" w:firstLine="560"/>
        <w:spacing w:before="450" w:after="450" w:line="312" w:lineRule="auto"/>
      </w:pPr>
      <w:r>
        <w:rPr>
          <w:rFonts w:ascii="宋体" w:hAnsi="宋体" w:eastAsia="宋体" w:cs="宋体"/>
          <w:color w:val="000"/>
          <w:sz w:val="28"/>
          <w:szCs w:val="28"/>
        </w:rPr>
        <w:t xml:space="preserve">　　九州猴舞辞旧岁，四海鸡腾迎新年。值此岁序更迭、辞旧迎新之际，谨代表集团公司党政工团，向全体员工、离退休老同志以及全体职工家属，向关心和支持中建一局发展壮大的各级领导和各界朋友，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过去的一年，是中建一局在全面实现“十二五”发展规划关键阶段奋勇前进的一年，是我们在应对内外部新的挑战和机遇中进一步解放思想、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w:t>
      </w:r>
    </w:p>
    <w:p>
      <w:pPr>
        <w:ind w:left="0" w:right="0" w:firstLine="560"/>
        <w:spacing w:before="450" w:after="450" w:line="312" w:lineRule="auto"/>
      </w:pPr>
      <w:r>
        <w:rPr>
          <w:rFonts w:ascii="宋体" w:hAnsi="宋体" w:eastAsia="宋体" w:cs="宋体"/>
          <w:color w:val="000"/>
          <w:sz w:val="28"/>
          <w:szCs w:val="28"/>
        </w:rPr>
        <w:t xml:space="preserve">　　制定了新规划。在今年出台的《中建一局集团“十二五”发展规划》中，提出了“十二五”时期“重返第一方阵”的短期目标以及“在行业同级次企业中”的长远目标。一年来，我们坚持“目标不变方法变”，紧紧锁定“十二五”规划的逐年落实，确保完成年度目标任务，全年新承接工程1300亿元，实现营业收入500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　　实施了新战略。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　　推行了新模式。推行了“以大项目部制建设为核心、大平台建设、大品牌建设为保障”的项目管理新模式，以不断提高在施项目的履约能力、盈利能力及顾客持续满意度。当前，大项目部制建设如火如荼、深入人心，为实现“到20XX年末，努力建设成100个平均年上缴货币资金3000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　　树立了新品牌。坚定走“品牌兴企”道路，在技术含量高、有品牌引领价值的地标性项目，体量大、预收益高的保障房项目，体现新业务模式、具有行业引领作用的产融结合和高科技项目等方面取得了不俗的成绩，承接了高660米的在建的中国第一、世界第二高楼———平安国际金融中心工程、海口百万平米保障房工程、即墨蓝色新区工程和苏州三星8.5代线、合肥京东方8.5代线、鄂尔多斯京东方5.5代线、西安三星半导体工程。</w:t>
      </w:r>
    </w:p>
    <w:p>
      <w:pPr>
        <w:ind w:left="0" w:right="0" w:firstLine="560"/>
        <w:spacing w:before="450" w:after="450" w:line="312" w:lineRule="auto"/>
      </w:pPr>
      <w:r>
        <w:rPr>
          <w:rFonts w:ascii="宋体" w:hAnsi="宋体" w:eastAsia="宋体" w:cs="宋体"/>
          <w:color w:val="000"/>
          <w:sz w:val="28"/>
          <w:szCs w:val="28"/>
        </w:rPr>
        <w:t xml:space="preserve">　　确立了新理念。将“诚信、发展、盈利”的理念落实到具体工作中，当前，一套以“报表加简单文字说明”的“综合分析及管控系统”投入使用，树立了诚信之风。打开围墙、直面差距、对标学习等践行解放思想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　　取得了新进展。一年来，我们致力于打造简捷、高效、科学的运营体系，并与之对应的建立科学的监督与评估体系，忠实践行“诚信、创新、超越、共赢”的企业精神，结合《中建信条》的深植与落地，打造以目标引领和底线管理并重的有一局特色的企业文化建设，不断强化领导班子建设与人才队伍建设，重点加强发挥央企优势的党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　　在此，谨代表集团公司领导班子向全体员工一年来的辛勤工作表示由衷的感谢!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　　20XX年是我局成立60周年华诞。60年南征北战，我局在建设祖国的征程中，不断成长，发展壮大;60年艰苦创业，我局在改革开放的大潮中，开拓创新，谱写辉煌。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　　20XX年是实施“十二五”发展规划的关键一年，是全面提高中建一局发展速度和发展质量极其重要的一年。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　　新的一年，我们要继续坚持以科学发展观为统领，深入贯彻落实中国建筑成为“国际竞争力的建筑地产综合企业集团”愿景和“品质保障、价值创造”的核心价值观要求，坚持“五化”发展策略和“三化”人才策略，解放思想、求实创新、勇于拼搏，着力建设诚信文化、发展文化和盈利文化，以先进的文化引领企业科学发展，确定“1561目标”，即全年合同额确保1500亿元、营业收入确保600亿元，利润总额10亿元，为“重返第一方阵”打下扎实基础和提供强大动力。</w:t>
      </w:r>
    </w:p>
    <w:p>
      <w:pPr>
        <w:ind w:left="0" w:right="0" w:firstLine="560"/>
        <w:spacing w:before="450" w:after="450" w:line="312" w:lineRule="auto"/>
      </w:pPr>
      <w:r>
        <w:rPr>
          <w:rFonts w:ascii="宋体" w:hAnsi="宋体" w:eastAsia="宋体" w:cs="宋体"/>
          <w:color w:val="000"/>
          <w:sz w:val="28"/>
          <w:szCs w:val="28"/>
        </w:rPr>
        <w:t xml:space="preserve">　　新的一年，我们要推进企业快速发展。锁定“十二五”时期“重返第一方阵”的短期目标以及“在行业同级次企业中”的长远目标不动摇，解放思想、转变观念，通过对标寻找差距，营造比学赶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　　新的一年，我们要推进企业协调发展。牢牢坚持“1+3”板块发展，巩固房屋建筑板块的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我们要推进企业和谐发展。要持续加强党工团建设和思想政治工作，深化创先争优，打造基础扎实、特色显著的党建和思想政治工作体系。要加强领导班子建设和人才队伍建设，打造具有大局意识和进取精神、善于团结同志和保持良好沟通、敢于面对困难和勇于担当责任、价值观相近的两级领导班子，建立以业绩为导向的人才发展机制，实现员工福祉、企业效益、文化精神、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　　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　　硕果盈枝辞旧岁，满怀希望迎新年。在新的一年即将到来之际，祝愿广大员工幸福安康，祝福中建一局再创辉煌!</w:t>
      </w:r>
    </w:p>
    <w:p>
      <w:pPr>
        <w:ind w:left="0" w:right="0" w:firstLine="560"/>
        <w:spacing w:before="450" w:after="450" w:line="312" w:lineRule="auto"/>
      </w:pPr>
      <w:r>
        <w:rPr>
          <w:rFonts w:ascii="宋体" w:hAnsi="宋体" w:eastAsia="宋体" w:cs="宋体"/>
          <w:color w:val="000"/>
          <w:sz w:val="28"/>
          <w:szCs w:val="28"/>
        </w:rPr>
        <w:t xml:space="preserve">　　企业开工领导致辞3</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演讲稿</w:t>
      </w:r>
    </w:p>
    <w:p>
      <w:pPr>
        <w:ind w:left="0" w:right="0" w:firstLine="560"/>
        <w:spacing w:before="450" w:after="450" w:line="312" w:lineRule="auto"/>
      </w:pPr>
      <w:r>
        <w:rPr>
          <w:rFonts w:ascii="宋体" w:hAnsi="宋体" w:eastAsia="宋体" w:cs="宋体"/>
          <w:color w:val="000"/>
          <w:sz w:val="28"/>
          <w:szCs w:val="28"/>
        </w:rPr>
        <w:t xml:space="preserve">　　诚信缔造伟业!面对集团XX年良好的运营状况，**人应有清醒的认识和更为远大的目标。当前，我国的经济生态系统正发生着深刻的变化，中国经济与世界经济已进入一个良性的互动之中，新财经政策、wto第 三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2025-04-01T05:52:19+08:00</dcterms:created>
  <dcterms:modified xsi:type="dcterms:W3CDTF">2025-04-01T05:52:19+08:00</dcterms:modified>
</cp:coreProperties>
</file>

<file path=docProps/custom.xml><?xml version="1.0" encoding="utf-8"?>
<Properties xmlns="http://schemas.openxmlformats.org/officeDocument/2006/custom-properties" xmlns:vt="http://schemas.openxmlformats.org/officeDocument/2006/docPropsVTypes"/>
</file>