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202_年党员民主生活会个人发言材料【6篇】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以下是为大家整理的关于20_年党员民主生活会个人发言材料的文章6篇 ,欢迎品鉴！20_年党员民主生活会个人发言材料篇1　　时间过得飞快，转眼间一年又飞逝而过，一年来，在学校党支...</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以下是为大家整理的关于20_年党员民主生活会个人发言材料的文章6篇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20_年党员民主生活会个人发言材料篇1</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就应说，工作中还是取得了一些实效的，也赢得了绝大多数学生的尊重和喜爱，但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就应认真学习后向他们解释，并作以表率。对学校的工作，老师们如有不同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己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己的课的兴趣和听课效果下滑的厉害，而我却把这些问题一开始归结到了我们学校机房条件太差，很多资料无法教授，学生高二开始课程较重较累，无瑕顾及本门课程上。但仔细再一分析原因，这些都是客观原因，我们一向提醒自己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1、加强政治理论学习，争取坚持每一天看半个小时的党报、党刊、或电视新闻，适当记录要点，以提高自己的政治素质。把完成任务式的写学习笔记，变成自觉的行为。并用心创造条件向党组织靠拢。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理解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20_年党员民主生活会个人发言材料篇2</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20_年党员民主生活会个人发言材料篇3</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&gt;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