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以下是为大家整理的关于党史学习教育专题民主生活会个人发言材料的文章8篇 ,欢迎品鉴！第一篇: 党史学习教育专题民主生活会个人发言材料　　围绕集...</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以下是为大家整理的关于党史学习教育专题民主生活会个人发言材料的文章8篇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&gt;　一、坚持党的领导，遵守党的纪律</w:t>
      </w:r>
    </w:p>
    <w:p>
      <w:pPr>
        <w:ind w:left="0" w:right="0" w:firstLine="560"/>
        <w:spacing w:before="450" w:after="450" w:line="312" w:lineRule="auto"/>
      </w:pPr>
      <w:r>
        <w:rPr>
          <w:rFonts w:ascii="宋体" w:hAnsi="宋体" w:eastAsia="宋体" w:cs="宋体"/>
          <w:color w:val="000"/>
          <w:sz w:val="28"/>
          <w:szCs w:val="28"/>
        </w:rPr>
        <w:t xml:space="preserve">       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&gt;二、坚决执行中央八项规定</w:t>
      </w:r>
    </w:p>
    <w:p>
      <w:pPr>
        <w:ind w:left="0" w:right="0" w:firstLine="560"/>
        <w:spacing w:before="450" w:after="450" w:line="312" w:lineRule="auto"/>
      </w:pPr>
      <w:r>
        <w:rPr>
          <w:rFonts w:ascii="宋体" w:hAnsi="宋体" w:eastAsia="宋体" w:cs="宋体"/>
          <w:color w:val="000"/>
          <w:sz w:val="28"/>
          <w:szCs w:val="28"/>
        </w:rPr>
        <w:t xml:space="preserve">       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&gt;　四、存在问题和原因分析</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由Www.QunZou.Com整理]</w:t>
      </w:r>
    </w:p>
    <w:p>
      <w:pPr>
        <w:ind w:left="0" w:right="0" w:firstLine="560"/>
        <w:spacing w:before="450" w:after="450" w:line="312" w:lineRule="auto"/>
      </w:pPr>
      <w:r>
        <w:rPr>
          <w:rFonts w:ascii="宋体" w:hAnsi="宋体" w:eastAsia="宋体" w:cs="宋体"/>
          <w:color w:val="000"/>
          <w:sz w:val="28"/>
          <w:szCs w:val="28"/>
        </w:rPr>
        <w:t xml:space="preserve">　&gt;　五、今后的努力方向和改善措施</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2025-03-29T22:41:07+08:00</dcterms:created>
  <dcterms:modified xsi:type="dcterms:W3CDTF">2025-03-29T22:41:07+08:00</dcterms:modified>
</cp:coreProperties>
</file>

<file path=docProps/custom.xml><?xml version="1.0" encoding="utf-8"?>
<Properties xmlns="http://schemas.openxmlformats.org/officeDocument/2006/custom-properties" xmlns:vt="http://schemas.openxmlformats.org/officeDocument/2006/docPropsVTypes"/>
</file>