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202_年纪委书记党风廉政建设党课讲稿讲话(通用3篇)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以下是为大家整理的20_年纪委书记党风廉政建设党课讲稿讲话(通用3篇),欢迎品鉴!20_年纪委书记党风廉政建设党课讲稿讲话篇1　　9月19日，公司对拟提拔的5名中层干部开展集体廉政谈话，旨在进一步增强新任职中层干部廉洁自律意识和拒腐防变能力...</w:t>
      </w:r>
    </w:p>
    <w:p>
      <w:pPr>
        <w:ind w:left="0" w:right="0" w:firstLine="560"/>
        <w:spacing w:before="450" w:after="450" w:line="312" w:lineRule="auto"/>
      </w:pPr>
      <w:r>
        <w:rPr>
          <w:rFonts w:ascii="宋体" w:hAnsi="宋体" w:eastAsia="宋体" w:cs="宋体"/>
          <w:color w:val="000"/>
          <w:sz w:val="28"/>
          <w:szCs w:val="28"/>
        </w:rPr>
        <w:t xml:space="preserve">以下是为大家整理的20_年纪委书记党风廉政建设党课讲稿讲话(通用3篇),欢迎品鉴![_TAG_h2]20_年纪委书记党风廉政建设党课讲稿讲话篇1</w:t>
      </w:r>
    </w:p>
    <w:p>
      <w:pPr>
        <w:ind w:left="0" w:right="0" w:firstLine="560"/>
        <w:spacing w:before="450" w:after="450" w:line="312" w:lineRule="auto"/>
      </w:pPr>
      <w:r>
        <w:rPr>
          <w:rFonts w:ascii="宋体" w:hAnsi="宋体" w:eastAsia="宋体" w:cs="宋体"/>
          <w:color w:val="000"/>
          <w:sz w:val="28"/>
          <w:szCs w:val="28"/>
        </w:rPr>
        <w:t xml:space="preserve">　　9月19日，公司对拟提拔的5名中层干部开展集体廉政谈话，旨在进一步增强新任职中层干部廉洁自律意识和拒腐防变能力，为公司生产经营提供纪律保证，努力营造风清气正的良好政治生态。公司党委副书记、纪委书记冯晓宏，纪委委员、纪检监察室主任秦果、党委工作部副部长李向上参加了会议。</w:t>
      </w:r>
    </w:p>
    <w:p>
      <w:pPr>
        <w:ind w:left="0" w:right="0" w:firstLine="560"/>
        <w:spacing w:before="450" w:after="450" w:line="312" w:lineRule="auto"/>
      </w:pPr>
      <w:r>
        <w:rPr>
          <w:rFonts w:ascii="宋体" w:hAnsi="宋体" w:eastAsia="宋体" w:cs="宋体"/>
          <w:color w:val="000"/>
          <w:sz w:val="28"/>
          <w:szCs w:val="28"/>
        </w:rPr>
        <w:t xml:space="preserve">　　会上，组织大家学习了《国有企业领导人员廉洁从业若干规定》，廉洁从业行为规范和实施与监督相关内容。冯晓宏就今后如何做好党风廉政建设和反腐败工作对大家提出四点要求：一是要加强廉洁从业党纪法规知识学习，坚定理想信念，增强“四个意识”;二是要履行好党风廉政建设责任制，担负起从严治党的责任，自觉主动接受监督;三是要模范执行好廉洁自律各项规定，争做廉洁从业表率;四是要注重团结协调，开拓创新，扎实工作，以一流的业绩，回报组织和职工的信任和期望。</w:t>
      </w:r>
    </w:p>
    <w:p>
      <w:pPr>
        <w:ind w:left="0" w:right="0" w:firstLine="560"/>
        <w:spacing w:before="450" w:after="450" w:line="312" w:lineRule="auto"/>
      </w:pPr>
      <w:r>
        <w:rPr>
          <w:rFonts w:ascii="宋体" w:hAnsi="宋体" w:eastAsia="宋体" w:cs="宋体"/>
          <w:color w:val="000"/>
          <w:sz w:val="28"/>
          <w:szCs w:val="28"/>
        </w:rPr>
        <w:t xml:space="preserve">　　拟提拔的5名同志结合自己的岗位和职能特点，对照讲话要求，作了廉政表态发言。表示要以这次谈话为警示，到新的工作岗位上，认真履行“一岗双责”，加强政治理论学习，牢记职责使命，廉洁从业，忠诚履职，绝不辜负组织的期望，自觉接受群众监督。</w:t>
      </w:r>
    </w:p>
    <w:p>
      <w:pPr>
        <w:ind w:left="0" w:right="0" w:firstLine="560"/>
        <w:spacing w:before="450" w:after="450" w:line="312" w:lineRule="auto"/>
      </w:pPr>
      <w:r>
        <w:rPr>
          <w:rFonts w:ascii="宋体" w:hAnsi="宋体" w:eastAsia="宋体" w:cs="宋体"/>
          <w:color w:val="000"/>
          <w:sz w:val="28"/>
          <w:szCs w:val="28"/>
        </w:rPr>
        <w:t xml:space="preserve">　　按照公司对新任干部“凡晋必考”的要求，9月10日对5名拟提任中层干部进行了党纪法规廉政知识测试。测试内容主要围绕中共十九大报告、新《党章》、《中国共产党廉洁自律准则》、《中华人民共和国监察法》、新修订的《中国共产党纪律处分条例》《中国共产党问责条例》等，考试成绩在各自单位进行了一周的公示。同时，公司纪委将考试成绩计入干部廉政档案。</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20_年纪委书记党风廉政建设党课讲稿讲话篇2</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落实习近平总书记在中共中央政治局第二十一次集体学习时重要讲话精神。7月17日上午，市国资委副主任赵崇景到市企业资产经营有限公司开展集体廉政谈话。市企业资产经营有限公司领导班子成员和党委委员参与了谈话会。</w:t>
      </w:r>
    </w:p>
    <w:p>
      <w:pPr>
        <w:ind w:left="0" w:right="0" w:firstLine="560"/>
        <w:spacing w:before="450" w:after="450" w:line="312" w:lineRule="auto"/>
      </w:pPr>
      <w:r>
        <w:rPr>
          <w:rFonts w:ascii="宋体" w:hAnsi="宋体" w:eastAsia="宋体" w:cs="宋体"/>
          <w:color w:val="000"/>
          <w:sz w:val="28"/>
          <w:szCs w:val="28"/>
        </w:rPr>
        <w:t xml:space="preserve">　　组织建设是党的建设的重要基础。赵崇景指出，我们要毫不动摇坚持和完善党的领导、继续推进党的建设新的伟大工程，贯彻落实好新时代党的组织路线，不断把党建设得更加坚强有力;要抓好执政骨干队伍和人才队伍建设,强调选干部、用人才既要重品德，也不能忽视才干。</w:t>
      </w:r>
    </w:p>
    <w:p>
      <w:pPr>
        <w:ind w:left="0" w:right="0" w:firstLine="560"/>
        <w:spacing w:before="450" w:after="450" w:line="312" w:lineRule="auto"/>
      </w:pPr>
      <w:r>
        <w:rPr>
          <w:rFonts w:ascii="宋体" w:hAnsi="宋体" w:eastAsia="宋体" w:cs="宋体"/>
          <w:color w:val="000"/>
          <w:sz w:val="28"/>
          <w:szCs w:val="28"/>
        </w:rPr>
        <w:t xml:space="preserve">　　会上，赵崇景副主任就进一步加强国有企业党风廉政建设工作和做好今年的工作提出三点要求：一是要进一步提高政治站位，做到对党忠诚，自觉加强党性锻炼和党性修养，增强“四个意识”，坚定“四个自信”，做到“两个维护”，做政治上的明白人;二是要时刻保持清正廉洁的政治本色，不放纵、不越轨、不逾矩，严守法纪红线，自觉接受监督，时刻紧绷廉洁自律这根弦。市企业资产经营有限公司党委要切实履行党风廉政建设主体责任，坚持集体领导与个人分工负责相结合，做到守土有责、守土尽责、对党负责。三是要始终保持锐意进取、永不懈怠的精神状态，积极应对新形势新挑战，展现新担当新作为。市企业资产经营有限公司今年面临“僵尸企业”出清、市化工厂历史遗存(填埋)场地处理和土壤修复项目等多项重点任务，责任重大，压力很重，市企业资产经营有限公司党委要忠实履行职责，举全公司上下之力，牢记使命担当，强化责任意识，锐意进取，迎难而上，努力完成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20_年纪委书记党风廉政建设党课讲稿讲话篇3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　　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　　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　　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　　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　　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　　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　　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　　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　　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　　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要持之以恒正风肃纪。作风问题绝不是小事。习近平总书记早在20_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　　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　　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　　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　　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　　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　　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　　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2025-04-27T16:24:09+08:00</dcterms:created>
  <dcterms:modified xsi:type="dcterms:W3CDTF">2025-04-27T16:24:09+08:00</dcterms:modified>
</cp:coreProperties>
</file>

<file path=docProps/custom.xml><?xml version="1.0" encoding="utf-8"?>
<Properties xmlns="http://schemas.openxmlformats.org/officeDocument/2006/custom-properties" xmlns:vt="http://schemas.openxmlformats.org/officeDocument/2006/docPropsVTypes"/>
</file>