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卫计委安全生产月演讲稿5篇范文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不论在何时，安全都是摆在第一位的，那么我们应该怎样去写一篇关于安全的演讲稿呢？你是否在找正准备撰写“卫计委安全生产月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不论在何时，安全都是摆在第一位的，那么我们应该怎样去写一篇关于安全的演讲稿呢？你是否在找正准备撰写“卫计委安全生产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