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宋体" w:hAnsi="宋体" w:eastAsia="宋体" w:cs="宋体"/>
          <w:color w:val="000"/>
          <w:sz w:val="28"/>
          <w:szCs w:val="28"/>
        </w:rPr>
        <w:t xml:space="preserve">班级管理中所做的一些工作</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2025-04-07T07:49:36+08:00</dcterms:created>
  <dcterms:modified xsi:type="dcterms:W3CDTF">2025-04-07T07:49:36+08:00</dcterms:modified>
</cp:coreProperties>
</file>

<file path=docProps/custom.xml><?xml version="1.0" encoding="utf-8"?>
<Properties xmlns="http://schemas.openxmlformats.org/officeDocument/2006/custom-properties" xmlns:vt="http://schemas.openxmlformats.org/officeDocument/2006/docPropsVTypes"/>
</file>