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商务局局长就职表态发言稿范文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为大家收集整理了《商务局局长就职表态发言稿范文》供大家参考,希望对大家有所帮助!!!尊敬的主任、各位副主任、秘书长、各位委员：　　根据市政府×××市长的提名，我很荣幸能成为商务局局长人选，如果表决通过，也深知担子和责任之重，感到压力不小。　...</w:t>
      </w:r>
    </w:p>
    <w:p>
      <w:pPr>
        <w:ind w:left="0" w:right="0" w:firstLine="560"/>
        <w:spacing w:before="450" w:after="450" w:line="312" w:lineRule="auto"/>
      </w:pPr>
      <w:r>
        <w:rPr>
          <w:rFonts w:ascii="宋体" w:hAnsi="宋体" w:eastAsia="宋体" w:cs="宋体"/>
          <w:color w:val="000"/>
          <w:sz w:val="28"/>
          <w:szCs w:val="28"/>
        </w:rPr>
        <w:t xml:space="preserve">为大家收集整理了《商务局局长就职表态发言稿范文》供大家参考,希望对大家有所帮助!!!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常委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常委会及其委、办报告，认真听取指示和指导性意见。同时，经常接触人大代表，广泛征求社会各界对商务工作的意见和建议，切实把个人职务行为和部门行政行为置于人大常委会及代表的监督之下，使商务工作纳入依法行政的轨道。二是快捷高效，贯彻执行人大决议、决定。凡是人大常委会作出的有关对商务工作的决议、决定，一定要不折不扣地贯彻执行，并将贯彻执行情况及时向市人大常委会汇报。三是不推不拖，积极办理人大议案和代表建议。对人大议案、常委会交办件和人大代表在平时视察、调查、检查中对商务工作提出的建议，要高度重视，认真办理，做到件件有落实，事事有回音，并把办理的质量作为衡量办理的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常委，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宋体" w:hAnsi="宋体" w:eastAsia="宋体" w:cs="宋体"/>
          <w:color w:val="000"/>
          <w:sz w:val="28"/>
          <w:szCs w:val="28"/>
        </w:rPr>
        <w:t xml:space="preserve">　　以上是我对拟任职务的表态，呈请人大常委会审议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