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2分钟英语演讲字数5篇范文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让自己的控制好自己的肢体语言，也是情绪受控的一个重要方面。当我们当众演讲的时候，如果可以让自己的肢体变得自然协调一点，你的紧张感就会大大减少。下面给大家分享一些关于2分钟英语演讲字数5篇，供大家参考。2分钟英语演讲字数(1)as eve...</w:t>
      </w:r>
    </w:p>
    <w:p>
      <w:pPr>
        <w:ind w:left="0" w:right="0" w:firstLine="560"/>
        <w:spacing w:before="450" w:after="450" w:line="312" w:lineRule="auto"/>
      </w:pPr>
      <w:r>
        <w:rPr>
          <w:rFonts w:ascii="宋体" w:hAnsi="宋体" w:eastAsia="宋体" w:cs="宋体"/>
          <w:color w:val="000"/>
          <w:sz w:val="28"/>
          <w:szCs w:val="28"/>
        </w:rPr>
        <w:t xml:space="preserve">如何让自己的控制好自己的肢体语言，也是情绪受控的一个重要方面。当我们当众演讲的时候，如果可以让自己的肢体变得自然协调一点，你的紧张感就会大大减少。下面给大家分享一些关于2分钟英语演讲字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2分钟英语演讲字数(5)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2025-01-19T02:34:32+08:00</dcterms:created>
  <dcterms:modified xsi:type="dcterms:W3CDTF">2025-01-19T02:34:32+08:00</dcterms:modified>
</cp:coreProperties>
</file>

<file path=docProps/custom.xml><?xml version="1.0" encoding="utf-8"?>
<Properties xmlns="http://schemas.openxmlformats.org/officeDocument/2006/custom-properties" xmlns:vt="http://schemas.openxmlformats.org/officeDocument/2006/docPropsVTypes"/>
</file>