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中层竞聘演讲稿范文大全</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w:t>
      </w:r>
    </w:p>
    <w:p>
      <w:pPr>
        <w:ind w:left="0" w:right="0" w:firstLine="560"/>
        <w:spacing w:before="450" w:after="450" w:line="312" w:lineRule="auto"/>
      </w:pPr>
      <w:r>
        <w:rPr>
          <w:rFonts w:ascii="宋体" w:hAnsi="宋体" w:eastAsia="宋体" w:cs="宋体"/>
          <w:color w:val="000"/>
          <w:sz w:val="28"/>
          <w:szCs w:val="28"/>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职能配置、内设机构和人员编制规定》，干部二股简单地说主要承担三个方面的职责：1、负责对市直部门领导班子建设和干部管理工作；2、负责全市干部教育培训工作；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_——202_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　　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角色开展工作。对于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xx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我叫xxx本人忠于职守，躬身实践，较好的履行了一名的职责和使命，先后荣获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第五：有较强的协调和组织指挥能力。作为工作经历让我在</w:t>
      </w:r>
    </w:p>
    <w:p>
      <w:pPr>
        <w:ind w:left="0" w:right="0" w:firstLine="560"/>
        <w:spacing w:before="450" w:after="450" w:line="312" w:lineRule="auto"/>
      </w:pPr>
      <w:r>
        <w:rPr>
          <w:rFonts w:ascii="宋体" w:hAnsi="宋体" w:eastAsia="宋体" w:cs="宋体"/>
          <w:color w:val="000"/>
          <w:sz w:val="28"/>
          <w:szCs w:val="28"/>
        </w:rPr>
        <w:t xml:space="preserve">　　协调能力方面得到磨练和提高；在</w:t>
      </w:r>
    </w:p>
    <w:p>
      <w:pPr>
        <w:ind w:left="0" w:right="0" w:firstLine="560"/>
        <w:spacing w:before="450" w:after="450" w:line="312" w:lineRule="auto"/>
      </w:pPr>
      <w:r>
        <w:rPr>
          <w:rFonts w:ascii="宋体" w:hAnsi="宋体" w:eastAsia="宋体" w:cs="宋体"/>
          <w:color w:val="000"/>
          <w:sz w:val="28"/>
          <w:szCs w:val="28"/>
        </w:rPr>
        <w:t xml:space="preserve">　　假如这次竞岗成功，我将按照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雄关漫道真如铁，而今迈步从头越，无论这次竞岗结果如何，我都会坦然面对，心无旁骛，持之以恒的继续干好本职工作，绝不辜负领导和同志们对我的期望，谢谢大家！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2025-04-03T16:12:08+08:00</dcterms:created>
  <dcterms:modified xsi:type="dcterms:W3CDTF">2025-04-03T16:12:08+08:00</dcterms:modified>
</cp:coreProperties>
</file>

<file path=docProps/custom.xml><?xml version="1.0" encoding="utf-8"?>
<Properties xmlns="http://schemas.openxmlformats.org/officeDocument/2006/custom-properties" xmlns:vt="http://schemas.openxmlformats.org/officeDocument/2006/docPropsVTypes"/>
</file>