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七一讲话在校的收货与进步3篇</w:t>
      </w:r>
      <w:bookmarkEnd w:id="1"/>
    </w:p>
    <w:p>
      <w:pPr>
        <w:jc w:val="center"/>
        <w:spacing w:before="0" w:after="450"/>
      </w:pPr>
      <w:r>
        <w:rPr>
          <w:rFonts w:ascii="Arial" w:hAnsi="Arial" w:eastAsia="Arial" w:cs="Arial"/>
          <w:color w:val="999999"/>
          <w:sz w:val="20"/>
          <w:szCs w:val="20"/>
        </w:rPr>
        <w:t xml:space="preserve">来源：网络  作者：静谧旋律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,欢迎品鉴！【篇一】七一讲话在校的收货与...</w:t>
      </w:r>
    </w:p>
    <w:p>
      <w:pPr>
        <w:ind w:left="0" w:right="0" w:firstLine="560"/>
        <w:spacing w:before="450" w:after="450" w:line="312" w:lineRule="auto"/>
      </w:pPr>
      <w:r>
        <w:rPr>
          <w:rFonts w:ascii="宋体" w:hAnsi="宋体" w:eastAsia="宋体" w:cs="宋体"/>
          <w:color w:val="000"/>
          <w:sz w:val="28"/>
          <w:szCs w:val="28"/>
        </w:rPr>
        <w:t xml:space="preserve">少数民族英语：Minority指多民族国家中除主要民族以外的其他民族。在中华人民共和国，除主要的汉族外，其他55个合法的少数民族是少数民族。 以下是为大家整理的关于七一讲话在校的收货与进步的文章3篇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【篇一】七一讲话在校的收货与进步</w:t>
      </w:r>
    </w:p>
    <w:p>
      <w:pPr>
        <w:ind w:left="0" w:right="0" w:firstLine="560"/>
        <w:spacing w:before="450" w:after="450" w:line="312" w:lineRule="auto"/>
      </w:pPr>
      <w:r>
        <w:rPr>
          <w:rFonts w:ascii="宋体" w:hAnsi="宋体" w:eastAsia="宋体" w:cs="宋体"/>
          <w:color w:val="000"/>
          <w:sz w:val="28"/>
          <w:szCs w:val="28"/>
        </w:rPr>
        <w:t xml:space="preserve">　　今年是我们伟大的中国共产党诞辰100周年。</w:t>
      </w:r>
    </w:p>
    <w:p>
      <w:pPr>
        <w:ind w:left="0" w:right="0" w:firstLine="560"/>
        <w:spacing w:before="450" w:after="450" w:line="312" w:lineRule="auto"/>
      </w:pPr>
      <w:r>
        <w:rPr>
          <w:rFonts w:ascii="宋体" w:hAnsi="宋体" w:eastAsia="宋体" w:cs="宋体"/>
          <w:color w:val="000"/>
          <w:sz w:val="28"/>
          <w:szCs w:val="28"/>
        </w:rPr>
        <w:t xml:space="preserve">　　从1921年党的诞生之日起，经历了无数磨难，从无到有，从小到大，从弱到强，从胜利走向胜利，真可谓是“苦难辉煌”。如今，在以习近平总书记为核心的党中央坚强领导下，正带领全国各族人民为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　　习近平总书记在中共中央政治局集体学习时强调，要“把党建设的更加坚强有力”，重点抓好五项工作：要抓好坚持和完善党的领导、坚持和发展中国特色社会主义；要抓好用党的科学理论武装全党；要抓好党的组织体系建设；要抓好执政骨干队伍和人才队伍建设；要抓好党的组织制度建设。</w:t>
      </w:r>
    </w:p>
    <w:p>
      <w:pPr>
        <w:ind w:left="0" w:right="0" w:firstLine="560"/>
        <w:spacing w:before="450" w:after="450" w:line="312" w:lineRule="auto"/>
      </w:pPr>
      <w:r>
        <w:rPr>
          <w:rFonts w:ascii="宋体" w:hAnsi="宋体" w:eastAsia="宋体" w:cs="宋体"/>
          <w:color w:val="000"/>
          <w:sz w:val="28"/>
          <w:szCs w:val="28"/>
        </w:rPr>
        <w:t xml:space="preserve">　　我们要认真学习领会和贯彻执行习近平总书记的指示要求，学习党的光辉历史，认识中国共产党的领导对于中国革命胜利、建设的成功、发展和进步的决定性作用；对于实现“两个一百年”奋斗目标，实现中华民族伟大复兴的决定性作用。</w:t>
      </w:r>
    </w:p>
    <w:p>
      <w:pPr>
        <w:ind w:left="0" w:right="0" w:firstLine="560"/>
        <w:spacing w:before="450" w:after="450" w:line="312" w:lineRule="auto"/>
      </w:pPr>
      <w:r>
        <w:rPr>
          <w:rFonts w:ascii="黑体" w:hAnsi="黑体" w:eastAsia="黑体" w:cs="黑体"/>
          <w:color w:val="000000"/>
          <w:sz w:val="36"/>
          <w:szCs w:val="36"/>
          <w:b w:val="1"/>
          <w:bCs w:val="1"/>
        </w:rPr>
        <w:t xml:space="preserve">【篇二】七一讲话在校的收货与进步</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【篇三】七一讲话在校的收货与进步</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的重要讲话高屋建瓴、视野宏阔、精辟深刻、震撼人心，深刻阐释了一百年来我们党团结带领中国人民走过的光辉历程，也向我们展望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立足新发展阶段，完整、准确、全面贯彻新发展理念，构建新发展格局”……习近平总书记的讲话中多次提到“发展”这个关键词，这个词不仅是讲话中的“高频词”，也是我们未来的“主题词”，这个词为我们实现中华民族伟大复兴进一步指明了方向，也为集团早日迈进世界500强提供了遵循，更为三公司高质量发展鼓舞了干劲。</w:t>
      </w:r>
    </w:p>
    <w:p>
      <w:pPr>
        <w:ind w:left="0" w:right="0" w:firstLine="560"/>
        <w:spacing w:before="450" w:after="450" w:line="312" w:lineRule="auto"/>
      </w:pPr>
      <w:r>
        <w:rPr>
          <w:rFonts w:ascii="宋体" w:hAnsi="宋体" w:eastAsia="宋体" w:cs="宋体"/>
          <w:color w:val="000"/>
          <w:sz w:val="28"/>
          <w:szCs w:val="28"/>
        </w:rPr>
        <w:t xml:space="preserve">　　“发展仍是第一要务”，三公司将立足实际，一以贯之把握新发展阶段、贯彻新发展理念、主动融入新发展格局，着重抓好三项重点工作：一是围绕“稳增长、高质量”工作主题，充分发挥集团平台和三公司特级资质、人才资源、管理能力优势，抓好五网基础设施、城镇化建设、乡村振兴等战略机遇，加强重点目标市场的布局和开发，加快培育新兴市场，挖掘新的经营增长点，提升工程总承包项目的市场份额。二是在守好云南市场的基础上，坚定不移“走出去”，积极拓展省外和国外市场，特别是在巩固既有省份和国外市场，努力以在建项目辐射周边。三是强化自身建设。“打铁还需自身硬”，三公司将严格落实“四保一控一树”，抓好工程项目管理；同时以创新引领，提升发展驱动力，积极构建现代企业制度，全面提升技术、质量、成本、财务、人力资源、信息化等基础管理，以精细化管理促高质量发展。</w:t>
      </w:r>
    </w:p>
    <w:p>
      <w:pPr>
        <w:ind w:left="0" w:right="0" w:firstLine="560"/>
        <w:spacing w:before="450" w:after="450" w:line="312" w:lineRule="auto"/>
      </w:pPr>
      <w:r>
        <w:rPr>
          <w:rFonts w:ascii="宋体" w:hAnsi="宋体" w:eastAsia="宋体" w:cs="宋体"/>
          <w:color w:val="000"/>
          <w:sz w:val="28"/>
          <w:szCs w:val="28"/>
        </w:rPr>
        <w:t xml:space="preserve">　　汲取精神力量，奋进新的时代。新的征程上，我们将以习近平总书记重要讲话精神为“灯塔”，坚定理想信念，增强发展信心，担当实干，锐意进取，努力完成各项指标任务，为集团早日迈入世界500强砥砺奋进，以优异成绩庆祝建党100周年，三公司建司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2025-04-26T04:12:09+08:00</dcterms:created>
  <dcterms:modified xsi:type="dcterms:W3CDTF">2025-04-26T04:12:09+08:00</dcterms:modified>
</cp:coreProperties>
</file>

<file path=docProps/custom.xml><?xml version="1.0" encoding="utf-8"?>
<Properties xmlns="http://schemas.openxmlformats.org/officeDocument/2006/custom-properties" xmlns:vt="http://schemas.openxmlformats.org/officeDocument/2006/docPropsVTypes"/>
</file>