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学党史开新局研讨发言材料【九篇】</w:t>
      </w:r>
      <w:bookmarkEnd w:id="1"/>
    </w:p>
    <w:p>
      <w:pPr>
        <w:jc w:val="center"/>
        <w:spacing w:before="0" w:after="450"/>
      </w:pPr>
      <w:r>
        <w:rPr>
          <w:rFonts w:ascii="Arial" w:hAnsi="Arial" w:eastAsia="Arial" w:cs="Arial"/>
          <w:color w:val="999999"/>
          <w:sz w:val="20"/>
          <w:szCs w:val="20"/>
        </w:rPr>
        <w:t xml:space="preserve">来源：网络  作者：月落乌啼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以下是为大家整理的关于学党史开新局研讨发言材料的文章9篇 ,欢迎品鉴！【篇1】学党史开新局研讨发言材料　　在全党集中开展党史学习教育，...</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以下是为大家整理的关于学党史开新局研讨发言材料的文章9篇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【篇1】学党史开新局研讨发言材料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【篇2】学党史开新局研讨发言材料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的，很荣幸能参加这次会议，经过近段时间的党史学习，我感悟颇深，下面，围绕“学党史、悟思想、办实事、开新局”全面提升办公室三服务水平，我将自己的一些思想向各位予以汇报，不足之处还请大家批评指正:</w:t>
      </w:r>
    </w:p>
    <w:p>
      <w:pPr>
        <w:ind w:left="0" w:right="0" w:firstLine="560"/>
        <w:spacing w:before="450" w:after="450" w:line="312" w:lineRule="auto"/>
      </w:pPr>
      <w:r>
        <w:rPr>
          <w:rFonts w:ascii="宋体" w:hAnsi="宋体" w:eastAsia="宋体" w:cs="宋体"/>
          <w:color w:val="000"/>
          <w:sz w:val="28"/>
          <w:szCs w:val="28"/>
        </w:rPr>
        <w:t xml:space="preserve">　　一、学党史，在革命精神中汲取力量。日常工作之余，我经常会翻阅一些党史相关的书籍资料如《中国共产党简史》、通过中国共产党员网站上学习关于先进的理论思想，做到融会贯通，知行合一。这次，通过清明节我们办公室“清明祭英烈”的活动，让我更加深刻感受到，学习党史不仅要从书本上学，更需要在实践中学，从实践中去感受。在祭奠革命英烈活动中，我们重温入党诗词、瞻仰英雄纪念碑、为烈士默哀。在纪念馆，我们观看革命先烈的英勇事迹，瞻仰馆内存放的烈士遗物。这种体验感远比文字资料更让人觉得震撼、充满力量。今天来到龟山，再一次接受革命精神洗礼，我的内心再次激荡。作为一名年轻党员干部，要更加注重党史的学习，珍惜实践的机会，认真对待各项工作，不断地总结经验，提升自己。</w:t>
      </w:r>
    </w:p>
    <w:p>
      <w:pPr>
        <w:ind w:left="0" w:right="0" w:firstLine="560"/>
        <w:spacing w:before="450" w:after="450" w:line="312" w:lineRule="auto"/>
      </w:pPr>
      <w:r>
        <w:rPr>
          <w:rFonts w:ascii="宋体" w:hAnsi="宋体" w:eastAsia="宋体" w:cs="宋体"/>
          <w:color w:val="000"/>
          <w:sz w:val="28"/>
          <w:szCs w:val="28"/>
        </w:rPr>
        <w:t xml:space="preserve">　　二、悟思想，在革命精神中升华灵魂。回顾党的百年历史，是不忘初心、勇于担当的奋斗史。作为年轻干部，要勇于担当，敢于担当。工作之中，要做到对上负责与对下负责的有机结合，要学会思考，具备独立思考的能力，学会上跨一步考虑问题。同时做好迎难而上的准备，提高应急处突的能力，不断学习老一辈革命家的精神，升华自身的灵魂，铸就不怕累不怕苦的工作态度，对于急难险重的工作不退缩，不保留。就像朱镕基总理说过的那样，“我无所畏惧，也无所保留，因为我把党当做自己的母亲”。要全身心投入工作，投身于党的建设。</w:t>
      </w:r>
    </w:p>
    <w:p>
      <w:pPr>
        <w:ind w:left="0" w:right="0" w:firstLine="560"/>
        <w:spacing w:before="450" w:after="450" w:line="312" w:lineRule="auto"/>
      </w:pPr>
      <w:r>
        <w:rPr>
          <w:rFonts w:ascii="宋体" w:hAnsi="宋体" w:eastAsia="宋体" w:cs="宋体"/>
          <w:color w:val="000"/>
          <w:sz w:val="28"/>
          <w:szCs w:val="28"/>
        </w:rPr>
        <w:t xml:space="preserve">　　三、办实事，在革命精神中谋划未来。下一步工作中，一是要不断提高年轻干部七种能力。珍惜下基层调研的机会，积极地记录问题，感悟问题，做好科学谋划，加强理论学习，提升各项本领。二是提高五会型干部素养。珍惜在办公室学习的机会，做好日常的积累，积极向老同志请教问题，在实践中不断提升自己。</w:t>
      </w:r>
    </w:p>
    <w:p>
      <w:pPr>
        <w:ind w:left="0" w:right="0" w:firstLine="560"/>
        <w:spacing w:before="450" w:after="450" w:line="312" w:lineRule="auto"/>
      </w:pPr>
      <w:r>
        <w:rPr>
          <w:rFonts w:ascii="宋体" w:hAnsi="宋体" w:eastAsia="宋体" w:cs="宋体"/>
          <w:color w:val="000"/>
          <w:sz w:val="28"/>
          <w:szCs w:val="28"/>
        </w:rPr>
        <w:t xml:space="preserve">　　最后，衷心的希望在场的各位和我一起，共同通过学习党史，汲取力量，升华思想，将我们的青春奉献给我们的事业，我们的党。也祝愿大家工作顺利，事业进步，在建党一百周年之际共同为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【篇3】学党史开新局研讨发言材料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【篇4】学党史开新局研讨发言材料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东光县找王镇按照学党史、悟思想、办实事、开新局的要求，坚持“大干不难、小干不易”理念，弘扬“严细深实快”作风，抓实抓细各项重点任务，以新气象开启新征程，以新作风展现新作为。</w:t>
      </w:r>
    </w:p>
    <w:p>
      <w:pPr>
        <w:ind w:left="0" w:right="0" w:firstLine="560"/>
        <w:spacing w:before="450" w:after="450" w:line="312" w:lineRule="auto"/>
      </w:pPr>
      <w:r>
        <w:rPr>
          <w:rFonts w:ascii="宋体" w:hAnsi="宋体" w:eastAsia="宋体" w:cs="宋体"/>
          <w:color w:val="000"/>
          <w:sz w:val="28"/>
          <w:szCs w:val="28"/>
        </w:rPr>
        <w:t xml:space="preserve">　　在“新高地双竞赛”上开新局。“新高地双竞赛”活动开展以来，找王镇率先冲锋，落地工业项目18个，其中双竞赛项目7个，总投资9亿元。所有项目均已进行钢结构建设，6月底全部能够竣工投产，6家企业10月底可实现升规入统。一季度，全镇税收同比增长28.5%，用电量同比增加65.6%，各项经济指标实现“开门红”。</w:t>
      </w:r>
    </w:p>
    <w:p>
      <w:pPr>
        <w:ind w:left="0" w:right="0" w:firstLine="560"/>
        <w:spacing w:before="450" w:after="450" w:line="312" w:lineRule="auto"/>
      </w:pPr>
      <w:r>
        <w:rPr>
          <w:rFonts w:ascii="宋体" w:hAnsi="宋体" w:eastAsia="宋体" w:cs="宋体"/>
          <w:color w:val="000"/>
          <w:sz w:val="28"/>
          <w:szCs w:val="28"/>
        </w:rPr>
        <w:t xml:space="preserve">　　在园区开发建设上开新局。推进找王工业园扩区，1100亩土地已作为集建区列入202_年国土空间规划，100亩启动区完成土地征收。全力争取邯港高速在园区南侧预留出口，打通东光向黄骅港的新通道，建设内陆无水港，大做沿海文章。8家企业与天津工业大学、北京印刷学院等高校开展11项科研对接，转化科研成果6项。意达花纸与中国纸浆研究院合作，水转印技术填补了国内空白；力科公司涤包芯线、天科瑞格公司防弹UD布、防刺材料等产品进入国防科技工业领域。</w:t>
      </w:r>
    </w:p>
    <w:p>
      <w:pPr>
        <w:ind w:left="0" w:right="0" w:firstLine="560"/>
        <w:spacing w:before="450" w:after="450" w:line="312" w:lineRule="auto"/>
      </w:pPr>
      <w:r>
        <w:rPr>
          <w:rFonts w:ascii="宋体" w:hAnsi="宋体" w:eastAsia="宋体" w:cs="宋体"/>
          <w:color w:val="000"/>
          <w:sz w:val="28"/>
          <w:szCs w:val="28"/>
        </w:rPr>
        <w:t xml:space="preserve">　　在人居环境提升上开新局。深入开展“拆促畅增优”活动。集中兵力大干15天，对160余处、9400平方米违建彻底清除，规范沿街商铺经营；建设36个“口袋公园”，为村民增加休憩游玩场地；腾出土地150亩进行流转，发展农村集体经济；建设镇域外环线，形成三纵三横“田”字路网，拉大县城框架结构；聚焦绿化、香化、美化，全镇新增植树3万株，建设500个美丽庭院。</w:t>
      </w:r>
    </w:p>
    <w:p>
      <w:pPr>
        <w:ind w:left="0" w:right="0" w:firstLine="560"/>
        <w:spacing w:before="450" w:after="450" w:line="312" w:lineRule="auto"/>
      </w:pPr>
      <w:r>
        <w:rPr>
          <w:rFonts w:ascii="宋体" w:hAnsi="宋体" w:eastAsia="宋体" w:cs="宋体"/>
          <w:color w:val="000"/>
          <w:sz w:val="28"/>
          <w:szCs w:val="28"/>
        </w:rPr>
        <w:t xml:space="preserve">　　在基层治理上开新局。扎实开展“三基”建设年，实施农村“领头雁”工程。选优配强基层党组织班子，3月25日完成村“两委”换届，全部实现“一人兼”“零信访”，换届换出精气神、新干劲。创新社会治理模式，实现三级网格治理全覆盖，一季度县级以上“零上访”，实现小事不出村、大事不出镇。</w:t>
      </w:r>
    </w:p>
    <w:p>
      <w:pPr>
        <w:ind w:left="0" w:right="0" w:firstLine="560"/>
        <w:spacing w:before="450" w:after="450" w:line="312" w:lineRule="auto"/>
      </w:pPr>
      <w:r>
        <w:rPr>
          <w:rFonts w:ascii="宋体" w:hAnsi="宋体" w:eastAsia="宋体" w:cs="宋体"/>
          <w:color w:val="000"/>
          <w:sz w:val="28"/>
          <w:szCs w:val="28"/>
        </w:rPr>
        <w:t xml:space="preserve">　　在打造特色小镇上开新局。整合全镇70余家玻璃制镜企业，打造美容镜制造小镇。在现有60亩蘑菇大棚基础上，再建设500亩设施蔬菜大棚，打造食用菌小镇。以千亩葡萄园、无花果园、桃园、冬枣园为依托，打造甜果小镇，实现“春季赏花、夏季观景、秋季摘果”。一村一品，联片成景，因地制宜开展“乡村旅游+工业旅游”项目，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【篇5】学党史开新局研讨发言材料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【篇6】学党史开新局研讨发言材料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【篇7】学党史开新局研讨发言材料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宋体" w:hAnsi="宋体" w:eastAsia="宋体" w:cs="宋体"/>
          <w:color w:val="000"/>
          <w:sz w:val="28"/>
          <w:szCs w:val="28"/>
        </w:rPr>
        <w:t xml:space="preserve">　　党史学习教育研讨发言材料篇2</w:t>
      </w:r>
    </w:p>
    <w:p>
      <w:pPr>
        <w:ind w:left="0" w:right="0" w:firstLine="560"/>
        <w:spacing w:before="450" w:after="450" w:line="312" w:lineRule="auto"/>
      </w:pPr>
      <w:r>
        <w:rPr>
          <w:rFonts w:ascii="宋体" w:hAnsi="宋体" w:eastAsia="宋体" w:cs="宋体"/>
          <w:color w:val="000"/>
          <w:sz w:val="28"/>
          <w:szCs w:val="28"/>
        </w:rPr>
        <w:t xml:space="preserve">　　党史学习教育研讨发言材料篇3</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【篇8】学党史开新局研讨发言材料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【篇9】学党史开新局研讨发言材料</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2025-04-04T21:31:34+08:00</dcterms:created>
  <dcterms:modified xsi:type="dcterms:W3CDTF">2025-04-04T21:31:34+08:00</dcterms:modified>
</cp:coreProperties>
</file>

<file path=docProps/custom.xml><?xml version="1.0" encoding="utf-8"?>
<Properties xmlns="http://schemas.openxmlformats.org/officeDocument/2006/custom-properties" xmlns:vt="http://schemas.openxmlformats.org/officeDocument/2006/docPropsVTypes"/>
</file>