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电力施工企业安全生产演讲稿5篇范文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生产安全是一个部门，一个企业，一个国家每天都在抓的问题，也是最容易被我们忽视的问题。演讲稿的要求不同类型、不同内容的演讲稿,其结构方式也各不相同,但结构的基本形态都是由开头、主体、结尾三部分构成。你是否在找正准备撰写“电力施工企业安全生产演...</w:t>
      </w:r>
    </w:p>
    <w:p>
      <w:pPr>
        <w:ind w:left="0" w:right="0" w:firstLine="560"/>
        <w:spacing w:before="450" w:after="450" w:line="312" w:lineRule="auto"/>
      </w:pPr>
      <w:r>
        <w:rPr>
          <w:rFonts w:ascii="宋体" w:hAnsi="宋体" w:eastAsia="宋体" w:cs="宋体"/>
          <w:color w:val="000"/>
          <w:sz w:val="28"/>
          <w:szCs w:val="28"/>
        </w:rPr>
        <w:t xml:space="preserve">生产安全是一个部门，一个企业，一个国家每天都在抓的问题，也是最容易被我们忽视的问题。演讲稿的要求不同类型、不同内容的演讲稿,其结构方式也各不相同,但结构的基本形态都是由开头、主体、结尾三部分构成。你是否在找正准备撰写“电力施工企业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3电力施工企业安全生产演讲稿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5电力施工企业安全生产演讲稿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2025-04-02T17:27:28+08:00</dcterms:created>
  <dcterms:modified xsi:type="dcterms:W3CDTF">2025-04-02T17:27:28+08:00</dcterms:modified>
</cp:coreProperties>
</file>

<file path=docProps/custom.xml><?xml version="1.0" encoding="utf-8"?>
<Properties xmlns="http://schemas.openxmlformats.org/officeDocument/2006/custom-properties" xmlns:vt="http://schemas.openxmlformats.org/officeDocument/2006/docPropsVTypes"/>
</file>