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机关运动会领导讲话稿3篇范文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1机关...</w:t>
      </w:r>
    </w:p>
    <w:p>
      <w:pPr>
        <w:ind w:left="0" w:right="0" w:firstLine="560"/>
        <w:spacing w:before="450" w:after="450" w:line="312" w:lineRule="auto"/>
      </w:pPr>
      <w:r>
        <w:rPr>
          <w:rFonts w:ascii="宋体" w:hAnsi="宋体" w:eastAsia="宋体" w:cs="宋体"/>
          <w:color w:val="000"/>
          <w:sz w:val="28"/>
          <w:szCs w:val="28"/>
        </w:rPr>
        <w:t xml:space="preserve">关于运动会相关的讲话稿大家都有写过吗？一起来看看。运动会赛场上，一道道优美的弧线将轻盈地划过天空。运动健儿们将用手中的标枪，向距离的权限发起挑战。你是否在找正准备撰写“机关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1机关运动会领导讲话稿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2机关运动会领导讲话稿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3机关运动会领导讲话稿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2024-11-22T13:53:38+08:00</dcterms:created>
  <dcterms:modified xsi:type="dcterms:W3CDTF">2024-11-22T13:53:38+08:00</dcterms:modified>
</cp:coreProperties>
</file>

<file path=docProps/custom.xml><?xml version="1.0" encoding="utf-8"?>
<Properties xmlns="http://schemas.openxmlformats.org/officeDocument/2006/custom-properties" xmlns:vt="http://schemas.openxmlformats.org/officeDocument/2006/docPropsVTypes"/>
</file>