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网吧聘用合同范本(合集3篇)</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网吧聘用合同范本1甲方(用人单位)名称：乙方(劳动者)姓名：甲乙双方根据《_劳动合同法》等法律、法规、规章的有关规定，在平等自愿、协商一致的基础上，同意订立本劳动合同，并共同遵守本合同所列条款。&gt;一、劳动合同期限第一条 本合同为 期限的劳动...</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乙方：_______________受雇职工(以下简称乙方)</w:t>
      </w:r>
    </w:p>
    <w:p>
      <w:pPr>
        <w:ind w:left="0" w:right="0" w:firstLine="560"/>
        <w:spacing w:before="450" w:after="450" w:line="312" w:lineRule="auto"/>
      </w:pPr>
      <w:r>
        <w:rPr>
          <w:rFonts w:ascii="宋体" w:hAnsi="宋体" w:eastAsia="宋体" w:cs="宋体"/>
          <w:color w:val="000"/>
          <w:sz w:val="28"/>
          <w:szCs w:val="28"/>
        </w:rPr>
        <w:t xml:space="preserve">根据《_劳动法》和《________市个体工商户、私营企业雇工劳动管理暂行办法》，甲乙双方以平等协商同意，自愿签订本合同，共同遵守本合同所列条款。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第十二条本合同所依据的客观情况发生重大变化，致使本个体工商户用工合同范本同无法履行的，经甲乙双方协商同意，可以变更本合同相关内容。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2025-01-21T18:47:12+08:00</dcterms:created>
  <dcterms:modified xsi:type="dcterms:W3CDTF">2025-01-21T18:47:12+08:00</dcterms:modified>
</cp:coreProperties>
</file>

<file path=docProps/custom.xml><?xml version="1.0" encoding="utf-8"?>
<Properties xmlns="http://schemas.openxmlformats.org/officeDocument/2006/custom-properties" xmlns:vt="http://schemas.openxmlformats.org/officeDocument/2006/docPropsVTypes"/>
</file>