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最新正规聘用合同怎么签(四篇)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地址：法人：乙方：身份证号：一、聘用期：甲方聘用乙方的期限为3年。即从20--年1月14日至20--年1月13日止(自注册成功之日算起)。二、资料提供：乙方应于签订合同后向甲方提供以下证件及文件：1.注册城市...</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甲方聘用乙方的期限为3年。即从20--年1月14日至20--年1月13日止(自注册成功之日算起)。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元整(大写：叁万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w:t>
      </w:r>
    </w:p>
    <w:p>
      <w:pPr>
        <w:ind w:left="0" w:right="0" w:firstLine="560"/>
        <w:spacing w:before="450" w:after="450" w:line="312" w:lineRule="auto"/>
      </w:pPr>
      <w:r>
        <w:rPr>
          <w:rFonts w:ascii="宋体" w:hAnsi="宋体" w:eastAsia="宋体" w:cs="宋体"/>
          <w:color w:val="000"/>
          <w:sz w:val="28"/>
          <w:szCs w:val="28"/>
        </w:rPr>
        <w:t xml:space="preserve">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二、付款方式：在合同生效之日起，甲方每月月底支付乙方保安服务费人民币______元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2、探亲交通补贴：________________厨师1人享受贵阳_广州往返飞机标各1张，另外的广东厨师每人享受贵阳_广州往返软卧火车票各1张(八个月一次)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3、抓好出品质量，提供准确快捷的服务，推陈__不断研制新菜式(定期每个月推出新菜式，时间内定)创造酒楼特色，并协助酒楼搞营销策划工作。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