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[钢筋班组承包合同]钢筋加工承包合同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当你要承包一个项目的时候是需要签订合同的，那么钢筋加工承包合同是怎样写的呢？以下是本站小编为大家精心整理的“钢筋加工承包合同”，欢迎大家阅读，供您参考。更多详请关注本站！　　钢筋加工承包合同　　经公司研究指派________项目经理为本...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当你要承包一个项目的时候是需要签订合同的，那么钢筋加工承包合同是怎样写的呢？以下是本站小编为大家精心整理的“钢筋加工承包合同”，欢迎大家阅读，供您参考。更多详请关注本站！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钢筋加工承包合同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经公司研究指派________项目经理为本单位工程负责人（以下简称甲方），钢筋分项工程交由________小组（以下简称乙方）承包，经协商制定本条款，双方务必遵照执行。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整个工程钢筋的制作和安装。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包工不包料，未经甲方的同意，乙方不得私自将钢筋工程转包给他人。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每吨包干价_____元，计量均按施工图纸实际抽筋经核对后为准。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从工序交接日起在_____天内完成好基础工程钢筋的制安；主体每层柱钢筋安装_____天要完成；主体梁板钢筋每层_____天要安装完成；屋面梯盖、栏板和水箱等钢筋累计在_____天内要完成。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五、材料要求（仅对包工包料而定）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1、乙方应对材料质量负责，进场的钢筋必须有产品出厂合格证（提供原件），并负责提供钢筋机械性能试验所需的试样和承担试验费用。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2、乙方对钢筋使用焊接接头时，应按相关规定进行抽样试验并负担试验费用。乙方同时应提供焊条（剂）的合格证给甲方。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&gt;六、质量与施工要求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1、钢筋的制作及安装应严格按照设计图纸和有关变更通知书进行下料、制作和绑扎。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2、钢筋工程要严格按照国家相应标准和行业规范进行施工；严格按照《工程建设标准强制性条文》进行施工。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3、严禁钢筋承包班组以次充优、以长充短、以小充大和以疏充密；不得进行偷工减料等有损职业道德的丑行。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4、钢筋的级别和规格需作变更时，应征得设计人员的同意并办理设计变更正式手续。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5、钢筋采购进场应有出厂合格证；并应在监理工程师见证下，按规定数量随机抽样送有资质的检测中心检验。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6、钢筋试件通过做力学性能检验后，其结果符合质量标准（包括一、二级抗震结构的两屈比）后方可使用。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7、所有钢筋应平直、无损伤，表面不得有裂纹、油污、颗粒状或片状老锈。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8、ⅰ级钢筋末端应制成180度弯钩，其弯弧内径不应小于钢筋直径的2.5倍，平直段长度不小于钢筋直径3倍。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9、所有（框架和非框架）的柱、梁箍筋的弯钩均应制成135度的抗震弯钩；弯钩的平直段长度不得小于钢筋直径的10倍。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10、同一纵向受力钢筋不得设置2个接头（接头应设置在结构受内力较小的部位），接头末端至钢筋弯起点的距离不应小于钢筋直径的10倍。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11、同一连接区段，纵向受力钢筋接头面积百分率在受拉区不超过50%，接头不设在梁端、柱端的箍筋加密区。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12、纵向受力钢筋搭接接头连接区段长度为1.3倍搭接长度，该区段内梁板接头面积不超25%，柱不超50%.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13、钢筋焊接前必须根据施工条件进行试焊，合格后方可施焊。焊工必须持证上岗。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14、安装钢筋时，配置的钢筋级别、直径、根数和间距均应符合设计要求。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15、绑扎或焊接的钢筋骨架不得有变形、松脱和开焊。钢筋绑扎接头处应在中心和两端扎牢（即绑扎三步）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16、钢筋保护层应采用预制的水泥砂浆垫块或钢筋制成的垫椅进行垫置（包括梁侧和柱侧均要绑上砂浆垫块）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17、板主筋应全长伸入梁支座，梁钢筋末端90度锚固段长度应足够，柱梁交结处的柱加密箍间距应均匀且足量。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18、钢筋制作与安装的误差应控制在施工规范允许的范围内，要求班组做到该分项实测合格率达90%及以上。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19、每次钢筋的验收，班组长（承包人）均应自觉参加；并对存在的问题及时进行整改，不得延误工程进度。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1、每个工人都应自觉遵守公司（项目部）的各种规章制度。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2、钢材、半成品等应按规格、品种分别堆放整齐。制作场地要平整，操作台要稳固，照明灯具必须加网罩。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3、拉直钢筋，卡头要卡牢，地锚要结实牢固，拉筋沿线2米区域内禁止行人。人工绞磨拉直，禁止用胸、肚接触推杆；并缓慢松解，不得一次松开。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4、展开圆盘钢筋要一头卡牢，防止回弹，切断时要先用脚踩牢。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5、在高空、深坑绑扎钢筋和安装骨架，须搭设脚手架和马道。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6、绑扎立柱、墙体钢筋，不得站在钢筋骨架上和攀登骨架上下。柱筋在4米以下且重量不大，可在地面或楼面上绑扎，整体竖起；柱筋在4米以上应搭设工作台；柱、梁骨架应用临时支撑拉牢，以防倾倒。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7、绑扎基础钢筋时，应按施工操作规程摆放钢筋支架（马凳）架起上部钢筋，不得任意减少支架或马凳。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8、多人合运钢筋，起、落、转、停动作要一致，人工上下传送不得在同一垂直线上；钢筋 堆放要分散、稳当，防止倾倒和塌落。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9、点焊、对焊钢筋时，焊机应设在干燥的地方；焊机要有防护罩并放置平稳牢固，电源通过漏电保护器，导线绝缘良好。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10、电焊时应戴防护眼镜和手套，并站在胶木板或木板上。电焊前应先清除易燃易爆物品，停工时，确认无火源后，方准离开现场。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11、钢筋切断机应机械运转正常，方准断料。手与刀口距离不得少于是15cm.电源通过漏电保护器，导线绝缘良好。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12、切断钢筋禁止超过机械负载能力；切长钢筋应有专人扶住，操作动作要一致，不得任意拖拉。切断钢筋要用套管或钳子夹料，不得用手直接送料。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13、使用卷扬机拉直钢筋，地锚应牢固坚实，地面平整。钢丝绳最少需保留三圈，操作时，不准有人跨越。作业突然停电，应立即拉开闸刀。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14、电机外壳必须做好接地，一机一闸，严禁把闸刀放在地面上，应挂1.5m高的地方，并有防雨棚。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15、严禁操作人员在酒后进入施工现场作业。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16、每个工人进入施工现场都必须头戴安全帽。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17、班组如果因劳力不足而招新工人时，应向工地报告。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18、新工人进场后应先经过三级安全交底，并经考试合格后方可让其正式上岗。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19、新工人进场应具有四证，即：职业资质证、身份证、计划生育证和外来人口暂住证。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八、奖罚办法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1、钢筋制作安装超过工期要扣款_____元/天。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2、钢筋制安完成后经施工员、质检员、安全员检查达到优良质量标准的奖励_____元。反之，检查不合格则承担整修、返工费用。并每拖延一天，工地给予罚款_____元。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3、在省、市、县组织的大检查中钢筋受到通报表扬的奖励_____元。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4、杜绝重大伤亡事故，轻伤频率控制在1‰，如果乙方生产者违反安全操作规程和安全生产纪律，导致发生事故的一切后果由乙方负责（包括经济、法律责任）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采用现金支付形式，每完成一层（或基础）甲方支付给乙方_____%的工程款，主体封顶后_____个月内再付足至_____%的工程款，余款在竣工验收后_____个月内全部结清。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十、仲裁与调解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如若发生劳动争议和经济纠纷，双方同意由劳动仲裁部门或人民法院进行调解。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十一、补充事项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本合同书一经签定双方均应自觉履行合同义务，不得返悔。本合同书一式2份，甲、乙双方各执1份。经双方签字盖章后生效，至工程款结清后自然失效。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单位工程负责人（甲方）_____承包班组长（乙方）_____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联系电话：__________联系电话：__________（项目章）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