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集体堰塘承包合同大全(二十篇)</w:t>
      </w:r>
      <w:bookmarkEnd w:id="1"/>
    </w:p>
    <w:p>
      <w:pPr>
        <w:jc w:val="center"/>
        <w:spacing w:before="0" w:after="450"/>
      </w:pPr>
      <w:r>
        <w:rPr>
          <w:rFonts w:ascii="Arial" w:hAnsi="Arial" w:eastAsia="Arial" w:cs="Arial"/>
          <w:color w:val="999999"/>
          <w:sz w:val="20"/>
          <w:szCs w:val="20"/>
        </w:rPr>
        <w:t xml:space="preserve">来源：网络  作者：诗酒琴音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集体堰塘承包合同一承包方：(以下简称乙方)发包方自有集体所有的堰塘一口，现甲、乙双方经协商达成其堰塘承包协议如下：一、甲方发包的堰塘座落及面积：该塘座落于 _________________________ ，面积约亩。二、承包期限：本合同...</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4"/>
          <w:szCs w:val="34"/>
          <w:b w:val="1"/>
          <w:bCs w:val="1"/>
        </w:rPr>
        <w:t xml:space="preserve">集体堰塘承包合同篇十一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二、乙方堰塘一口承包给甲方，年限为20xx年(贰拾年)另外原合同承包年限还下余4年，累计20xx年(贰拾四年)时间从20xx年至2025年12月止。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集体堰塘承包合同篇十六</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二、乙方堰塘一口承包给甲方，年限为20xx年(贰拾年)另外原合同承包年限还下余4年，累计20xx年(贰拾四年)时间从20xx年至2025年12月止。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集体堰塘承包合同篇十九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集体堰塘承包合同篇二十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2025-04-21T11:38:17+08:00</dcterms:created>
  <dcterms:modified xsi:type="dcterms:W3CDTF">2025-04-21T11:38:17+08:00</dcterms:modified>
</cp:coreProperties>
</file>

<file path=docProps/custom.xml><?xml version="1.0" encoding="utf-8"?>
<Properties xmlns="http://schemas.openxmlformats.org/officeDocument/2006/custom-properties" xmlns:vt="http://schemas.openxmlformats.org/officeDocument/2006/docPropsVTypes"/>
</file>